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F5D0F" w14:textId="117ACE50" w:rsidR="00153263" w:rsidRPr="00153263" w:rsidRDefault="00153263" w:rsidP="00153263">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B51D01">
        <w:rPr>
          <w:rFonts w:ascii="Times New Roman" w:eastAsia="Times New Roman" w:hAnsi="Times New Roman" w:cs="Times New Roman"/>
          <w:b/>
          <w:bCs/>
          <w:sz w:val="24"/>
          <w:szCs w:val="24"/>
          <w:lang w:val="pt-PT"/>
        </w:rPr>
        <w:t>EDITAL</w:t>
      </w:r>
      <w:r w:rsidRPr="00B51D01">
        <w:rPr>
          <w:rFonts w:ascii="Times New Roman" w:eastAsia="Times New Roman" w:hAnsi="Times New Roman" w:cs="Times New Roman"/>
          <w:b/>
          <w:bCs/>
          <w:spacing w:val="-1"/>
          <w:sz w:val="24"/>
          <w:szCs w:val="24"/>
          <w:lang w:val="pt-PT"/>
        </w:rPr>
        <w:t xml:space="preserve"> </w:t>
      </w:r>
      <w:r w:rsidRPr="00B51D01">
        <w:rPr>
          <w:rFonts w:ascii="Times New Roman" w:eastAsia="Times New Roman" w:hAnsi="Times New Roman" w:cs="Times New Roman"/>
          <w:b/>
          <w:bCs/>
          <w:sz w:val="24"/>
          <w:szCs w:val="24"/>
          <w:lang w:val="pt-PT"/>
        </w:rPr>
        <w:t>PREGÃO</w:t>
      </w:r>
      <w:r w:rsidRPr="00B51D01">
        <w:rPr>
          <w:rFonts w:ascii="Times New Roman" w:eastAsia="Times New Roman" w:hAnsi="Times New Roman" w:cs="Times New Roman"/>
          <w:b/>
          <w:bCs/>
          <w:spacing w:val="-1"/>
          <w:sz w:val="24"/>
          <w:szCs w:val="24"/>
          <w:lang w:val="pt-PT"/>
        </w:rPr>
        <w:t xml:space="preserve"> </w:t>
      </w:r>
      <w:r w:rsidRPr="00B51D01">
        <w:rPr>
          <w:rFonts w:ascii="Times New Roman" w:eastAsia="Times New Roman" w:hAnsi="Times New Roman" w:cs="Times New Roman"/>
          <w:b/>
          <w:bCs/>
          <w:sz w:val="24"/>
          <w:szCs w:val="24"/>
          <w:lang w:val="pt-PT"/>
        </w:rPr>
        <w:t>ELETRÔNICO</w:t>
      </w:r>
      <w:r w:rsidRPr="00B51D01">
        <w:rPr>
          <w:rFonts w:ascii="Times New Roman" w:eastAsia="Times New Roman" w:hAnsi="Times New Roman" w:cs="Times New Roman"/>
          <w:b/>
          <w:bCs/>
          <w:spacing w:val="-1"/>
          <w:sz w:val="24"/>
          <w:szCs w:val="24"/>
          <w:lang w:val="pt-PT"/>
        </w:rPr>
        <w:t xml:space="preserve"> </w:t>
      </w:r>
      <w:r w:rsidRPr="00B51D01">
        <w:rPr>
          <w:rFonts w:ascii="Times New Roman" w:eastAsia="Times New Roman" w:hAnsi="Times New Roman" w:cs="Times New Roman"/>
          <w:b/>
          <w:bCs/>
          <w:sz w:val="24"/>
          <w:szCs w:val="24"/>
          <w:lang w:val="pt-PT"/>
        </w:rPr>
        <w:t>Nº</w:t>
      </w:r>
      <w:r w:rsidRPr="00B51D01">
        <w:rPr>
          <w:rFonts w:ascii="Times New Roman" w:eastAsia="Times New Roman" w:hAnsi="Times New Roman" w:cs="Times New Roman"/>
          <w:b/>
          <w:bCs/>
          <w:spacing w:val="-1"/>
          <w:sz w:val="24"/>
          <w:szCs w:val="24"/>
          <w:lang w:val="pt-PT"/>
        </w:rPr>
        <w:t xml:space="preserve"> </w:t>
      </w:r>
      <w:r w:rsidR="00B51D01" w:rsidRPr="00B51D01">
        <w:rPr>
          <w:rFonts w:ascii="Times New Roman" w:eastAsia="Times New Roman" w:hAnsi="Times New Roman" w:cs="Times New Roman"/>
          <w:b/>
          <w:bCs/>
          <w:sz w:val="24"/>
          <w:szCs w:val="24"/>
          <w:lang w:val="pt-PT"/>
        </w:rPr>
        <w:t>05</w:t>
      </w:r>
      <w:r w:rsidRPr="00B51D01">
        <w:rPr>
          <w:rFonts w:ascii="Times New Roman" w:eastAsia="Times New Roman" w:hAnsi="Times New Roman" w:cs="Times New Roman"/>
          <w:b/>
          <w:bCs/>
          <w:sz w:val="24"/>
          <w:szCs w:val="24"/>
          <w:lang w:val="pt-PT"/>
        </w:rPr>
        <w:t>/2026</w:t>
      </w:r>
    </w:p>
    <w:p w14:paraId="1C01CE36" w14:textId="77777777" w:rsidR="00153263" w:rsidRPr="00153263" w:rsidRDefault="00153263" w:rsidP="00153263">
      <w:pPr>
        <w:widowControl w:val="0"/>
        <w:autoSpaceDE w:val="0"/>
        <w:autoSpaceDN w:val="0"/>
        <w:spacing w:after="0" w:line="240" w:lineRule="auto"/>
        <w:jc w:val="both"/>
        <w:rPr>
          <w:rFonts w:ascii="Times New Roman" w:eastAsia="Times New Roman" w:hAnsi="Times New Roman" w:cs="Times New Roman"/>
          <w:b/>
          <w:sz w:val="24"/>
          <w:szCs w:val="24"/>
          <w:lang w:val="pt-PT"/>
        </w:rPr>
      </w:pPr>
    </w:p>
    <w:p w14:paraId="0C50A538" w14:textId="77777777" w:rsidR="00153263" w:rsidRPr="00A055AE" w:rsidRDefault="00153263" w:rsidP="00153263">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A055AE">
        <w:rPr>
          <w:rFonts w:ascii="Times New Roman" w:eastAsia="Times New Roman" w:hAnsi="Times New Roman" w:cs="Times New Roman"/>
          <w:b/>
          <w:sz w:val="24"/>
          <w:szCs w:val="24"/>
          <w:lang w:val="pt-PT"/>
        </w:rPr>
        <w:t>MUNICÍPIO</w:t>
      </w:r>
      <w:r w:rsidRPr="00A055AE">
        <w:rPr>
          <w:rFonts w:ascii="Times New Roman" w:eastAsia="Times New Roman" w:hAnsi="Times New Roman" w:cs="Times New Roman"/>
          <w:b/>
          <w:spacing w:val="-2"/>
          <w:sz w:val="24"/>
          <w:szCs w:val="24"/>
          <w:lang w:val="pt-PT"/>
        </w:rPr>
        <w:t xml:space="preserve"> </w:t>
      </w:r>
      <w:r w:rsidRPr="00A055AE">
        <w:rPr>
          <w:rFonts w:ascii="Times New Roman" w:eastAsia="Times New Roman" w:hAnsi="Times New Roman" w:cs="Times New Roman"/>
          <w:b/>
          <w:sz w:val="24"/>
          <w:szCs w:val="24"/>
          <w:lang w:val="pt-PT"/>
        </w:rPr>
        <w:t>DE</w:t>
      </w:r>
      <w:r w:rsidRPr="00A055AE">
        <w:rPr>
          <w:rFonts w:ascii="Times New Roman" w:eastAsia="Times New Roman" w:hAnsi="Times New Roman" w:cs="Times New Roman"/>
          <w:b/>
          <w:spacing w:val="-2"/>
          <w:sz w:val="24"/>
          <w:szCs w:val="24"/>
          <w:lang w:val="pt-PT"/>
        </w:rPr>
        <w:t xml:space="preserve"> </w:t>
      </w:r>
      <w:r w:rsidRPr="00A055AE">
        <w:rPr>
          <w:rFonts w:ascii="Times New Roman" w:eastAsia="Times New Roman" w:hAnsi="Times New Roman" w:cs="Times New Roman"/>
          <w:b/>
          <w:sz w:val="24"/>
          <w:szCs w:val="24"/>
          <w:lang w:val="pt-PT"/>
        </w:rPr>
        <w:t>SELBACH/RS</w:t>
      </w:r>
    </w:p>
    <w:p w14:paraId="0CDF0048" w14:textId="77777777" w:rsidR="00153263" w:rsidRPr="00A055AE" w:rsidRDefault="00153263" w:rsidP="00153263">
      <w:pPr>
        <w:widowControl w:val="0"/>
        <w:tabs>
          <w:tab w:val="left" w:pos="7361"/>
        </w:tabs>
        <w:autoSpaceDE w:val="0"/>
        <w:autoSpaceDN w:val="0"/>
        <w:spacing w:after="0" w:line="240" w:lineRule="auto"/>
        <w:jc w:val="both"/>
        <w:outlineLvl w:val="0"/>
        <w:rPr>
          <w:rFonts w:ascii="Times New Roman" w:eastAsia="Times New Roman" w:hAnsi="Times New Roman" w:cs="Times New Roman"/>
          <w:b/>
          <w:bCs/>
          <w:spacing w:val="-57"/>
          <w:sz w:val="24"/>
          <w:szCs w:val="24"/>
          <w:lang w:val="pt-PT"/>
        </w:rPr>
      </w:pPr>
      <w:r w:rsidRPr="00A055AE">
        <w:rPr>
          <w:rFonts w:ascii="Times New Roman" w:eastAsia="Times New Roman" w:hAnsi="Times New Roman" w:cs="Times New Roman"/>
          <w:b/>
          <w:bCs/>
          <w:sz w:val="24"/>
          <w:szCs w:val="24"/>
          <w:lang w:val="pt-PT"/>
        </w:rPr>
        <w:t>MODALIDADE: PREGÃO ELETRÔNICO</w:t>
      </w:r>
      <w:r w:rsidRPr="00A055AE">
        <w:rPr>
          <w:rFonts w:ascii="Times New Roman" w:eastAsia="Times New Roman" w:hAnsi="Times New Roman" w:cs="Times New Roman"/>
          <w:b/>
          <w:bCs/>
          <w:spacing w:val="-57"/>
          <w:sz w:val="24"/>
          <w:szCs w:val="24"/>
          <w:lang w:val="pt-PT"/>
        </w:rPr>
        <w:t xml:space="preserve"> </w:t>
      </w:r>
    </w:p>
    <w:p w14:paraId="621A80B4" w14:textId="30493065" w:rsidR="00153263" w:rsidRPr="00A055AE" w:rsidRDefault="00153263" w:rsidP="00153263">
      <w:pPr>
        <w:widowControl w:val="0"/>
        <w:tabs>
          <w:tab w:val="left" w:pos="7361"/>
        </w:tabs>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A055AE">
        <w:rPr>
          <w:rFonts w:ascii="Times New Roman" w:eastAsia="Times New Roman" w:hAnsi="Times New Roman" w:cs="Times New Roman"/>
          <w:b/>
          <w:bCs/>
          <w:sz w:val="24"/>
          <w:szCs w:val="24"/>
          <w:lang w:val="pt-PT"/>
        </w:rPr>
        <w:t>TIPO</w:t>
      </w:r>
      <w:r w:rsidRPr="00A055AE">
        <w:rPr>
          <w:rFonts w:ascii="Times New Roman" w:eastAsia="Times New Roman" w:hAnsi="Times New Roman" w:cs="Times New Roman"/>
          <w:b/>
          <w:bCs/>
          <w:spacing w:val="-1"/>
          <w:sz w:val="24"/>
          <w:szCs w:val="24"/>
          <w:lang w:val="pt-PT"/>
        </w:rPr>
        <w:t xml:space="preserve"> </w:t>
      </w:r>
      <w:r w:rsidRPr="00A055AE">
        <w:rPr>
          <w:rFonts w:ascii="Times New Roman" w:eastAsia="Times New Roman" w:hAnsi="Times New Roman" w:cs="Times New Roman"/>
          <w:b/>
          <w:bCs/>
          <w:sz w:val="24"/>
          <w:szCs w:val="24"/>
          <w:lang w:val="pt-PT"/>
        </w:rPr>
        <w:t>DE JULGAMENTO:</w:t>
      </w:r>
      <w:r w:rsidRPr="00A055AE">
        <w:rPr>
          <w:rFonts w:ascii="Times New Roman" w:eastAsia="Times New Roman" w:hAnsi="Times New Roman" w:cs="Times New Roman"/>
          <w:b/>
          <w:bCs/>
          <w:spacing w:val="-1"/>
          <w:sz w:val="24"/>
          <w:szCs w:val="24"/>
          <w:lang w:val="pt-PT"/>
        </w:rPr>
        <w:t xml:space="preserve"> </w:t>
      </w:r>
      <w:r w:rsidRPr="00A055AE">
        <w:rPr>
          <w:rFonts w:ascii="Times New Roman" w:eastAsia="Times New Roman" w:hAnsi="Times New Roman" w:cs="Times New Roman"/>
          <w:b/>
          <w:bCs/>
          <w:sz w:val="24"/>
          <w:szCs w:val="24"/>
          <w:lang w:val="pt-PT"/>
        </w:rPr>
        <w:t>MENOR PREÇO</w:t>
      </w:r>
      <w:r w:rsidRPr="00A055AE">
        <w:rPr>
          <w:rFonts w:ascii="Times New Roman" w:eastAsia="Times New Roman" w:hAnsi="Times New Roman" w:cs="Times New Roman"/>
          <w:b/>
          <w:bCs/>
          <w:spacing w:val="1"/>
          <w:sz w:val="24"/>
          <w:szCs w:val="24"/>
          <w:lang w:val="pt-PT"/>
        </w:rPr>
        <w:t xml:space="preserve"> </w:t>
      </w:r>
      <w:r w:rsidR="006B71FA" w:rsidRPr="00A055AE">
        <w:rPr>
          <w:rFonts w:ascii="Times New Roman" w:eastAsia="Times New Roman" w:hAnsi="Times New Roman" w:cs="Times New Roman"/>
          <w:b/>
          <w:bCs/>
          <w:sz w:val="24"/>
          <w:szCs w:val="24"/>
          <w:lang w:val="pt-PT"/>
        </w:rPr>
        <w:t>GLOBAL</w:t>
      </w:r>
    </w:p>
    <w:p w14:paraId="2DC85C39" w14:textId="77777777" w:rsidR="00153263" w:rsidRPr="00A055AE" w:rsidRDefault="00153263" w:rsidP="00153263">
      <w:pPr>
        <w:jc w:val="both"/>
        <w:rPr>
          <w:rFonts w:ascii="Times New Roman" w:hAnsi="Times New Roman" w:cs="Times New Roman"/>
          <w:b/>
          <w:sz w:val="24"/>
          <w:szCs w:val="24"/>
        </w:rPr>
      </w:pPr>
      <w:r w:rsidRPr="00A055AE">
        <w:rPr>
          <w:rFonts w:ascii="Times New Roman" w:eastAsia="Times New Roman" w:hAnsi="Times New Roman" w:cs="Times New Roman"/>
          <w:b/>
          <w:sz w:val="24"/>
          <w:szCs w:val="24"/>
          <w:lang w:val="pt-PT"/>
        </w:rPr>
        <w:t>MODO</w:t>
      </w:r>
      <w:r w:rsidRPr="00A055AE">
        <w:rPr>
          <w:rFonts w:ascii="Times New Roman" w:eastAsia="Times New Roman" w:hAnsi="Times New Roman" w:cs="Times New Roman"/>
          <w:b/>
          <w:spacing w:val="-1"/>
          <w:sz w:val="24"/>
          <w:szCs w:val="24"/>
          <w:lang w:val="pt-PT"/>
        </w:rPr>
        <w:t xml:space="preserve"> </w:t>
      </w:r>
      <w:r w:rsidRPr="00A055AE">
        <w:rPr>
          <w:rFonts w:ascii="Times New Roman" w:eastAsia="Times New Roman" w:hAnsi="Times New Roman" w:cs="Times New Roman"/>
          <w:b/>
          <w:sz w:val="24"/>
          <w:szCs w:val="24"/>
          <w:lang w:val="pt-PT"/>
        </w:rPr>
        <w:t>DE</w:t>
      </w:r>
      <w:r w:rsidRPr="00A055AE">
        <w:rPr>
          <w:rFonts w:ascii="Times New Roman" w:eastAsia="Times New Roman" w:hAnsi="Times New Roman" w:cs="Times New Roman"/>
          <w:b/>
          <w:spacing w:val="-1"/>
          <w:sz w:val="24"/>
          <w:szCs w:val="24"/>
          <w:lang w:val="pt-PT"/>
        </w:rPr>
        <w:t xml:space="preserve"> </w:t>
      </w:r>
      <w:r w:rsidRPr="00A055AE">
        <w:rPr>
          <w:rFonts w:ascii="Times New Roman" w:eastAsia="Times New Roman" w:hAnsi="Times New Roman" w:cs="Times New Roman"/>
          <w:b/>
          <w:sz w:val="24"/>
          <w:szCs w:val="24"/>
          <w:lang w:val="pt-PT"/>
        </w:rPr>
        <w:t>DISPUTA: ABERTO</w:t>
      </w:r>
    </w:p>
    <w:p w14:paraId="1E971814" w14:textId="42A5576D" w:rsidR="00153263" w:rsidRPr="00A055AE" w:rsidRDefault="00A055AE" w:rsidP="00A055AE">
      <w:pPr>
        <w:tabs>
          <w:tab w:val="left" w:pos="4395"/>
        </w:tabs>
        <w:ind w:left="4395"/>
        <w:jc w:val="both"/>
        <w:rPr>
          <w:rFonts w:ascii="Times New Roman" w:hAnsi="Times New Roman" w:cs="Times New Roman"/>
          <w:b/>
          <w:sz w:val="24"/>
          <w:szCs w:val="24"/>
        </w:rPr>
      </w:pPr>
      <w:r w:rsidRPr="00A055AE">
        <w:rPr>
          <w:rFonts w:ascii="Times New Roman" w:hAnsi="Times New Roman" w:cs="Times New Roman"/>
          <w:b/>
          <w:sz w:val="24"/>
          <w:szCs w:val="24"/>
        </w:rPr>
        <w:t>EDITAL DE PREGÃO ELETRÔNICO PARA CONTRATAÇÃO DE EMPRESA ESPECIALIZADA PARA PRESTAÇÃO DE SERVIÇOS DE TELECOMUNICAÇÕES DE ALTA QUALIDADE ATRAVÉS DE REDE DE INTERNET VIA FIBRA ÓPTICA PARA A ADMINISTRAÇÃO DO MUNICÍPIO DE SELBACH/RS</w:t>
      </w:r>
      <w:r w:rsidR="00363C21">
        <w:rPr>
          <w:rFonts w:ascii="Times New Roman" w:hAnsi="Times New Roman" w:cs="Times New Roman"/>
          <w:b/>
          <w:sz w:val="24"/>
          <w:szCs w:val="24"/>
        </w:rPr>
        <w:t>.</w:t>
      </w:r>
    </w:p>
    <w:p w14:paraId="5EB07BBE" w14:textId="685279B2" w:rsidR="00153263" w:rsidRPr="00153263" w:rsidRDefault="00153263" w:rsidP="00153263">
      <w:pPr>
        <w:tabs>
          <w:tab w:val="left" w:pos="2790"/>
        </w:tabs>
        <w:spacing w:after="0" w:line="240" w:lineRule="auto"/>
        <w:jc w:val="both"/>
        <w:rPr>
          <w:rFonts w:ascii="Times New Roman" w:hAnsi="Times New Roman" w:cs="Times New Roman"/>
          <w:sz w:val="24"/>
          <w:szCs w:val="24"/>
        </w:rPr>
      </w:pPr>
      <w:r w:rsidRPr="00153263">
        <w:rPr>
          <w:rFonts w:ascii="Times New Roman" w:hAnsi="Times New Roman" w:cs="Times New Roman"/>
          <w:sz w:val="24"/>
          <w:szCs w:val="24"/>
        </w:rPr>
        <w:t xml:space="preserve">Torna-se público, para conhecimento dos interessados, que o MUNICÍPIO DE SELBACH, Estado do Rio Grande do Sul, sediado no Largo Adolfo Albino Werlang, nº 14, Selbach/RS realizará licitação, na modalidade PREGÃO, na forma ELETRÔNICA, do tipo MENOR PREÇO </w:t>
      </w:r>
      <w:r w:rsidR="006B71FA">
        <w:rPr>
          <w:rFonts w:ascii="Times New Roman" w:hAnsi="Times New Roman" w:cs="Times New Roman"/>
          <w:sz w:val="24"/>
          <w:szCs w:val="24"/>
        </w:rPr>
        <w:t>GLOBAL</w:t>
      </w:r>
      <w:r w:rsidRPr="00153263">
        <w:rPr>
          <w:rFonts w:ascii="Times New Roman" w:hAnsi="Times New Roman" w:cs="Times New Roman"/>
          <w:sz w:val="24"/>
          <w:szCs w:val="24"/>
        </w:rPr>
        <w:t>, Modo de Disputa “ABERTO”, nos termos da Lei Federal n.º 14.133/2021, Lei Complementar 123/2006 e Decreto Municipal 99/2021 de 30 de dezembro de 2021.</w:t>
      </w:r>
    </w:p>
    <w:p w14:paraId="3F3C126B" w14:textId="77777777" w:rsidR="00153263" w:rsidRPr="003D53F2" w:rsidRDefault="00153263" w:rsidP="00153263">
      <w:pPr>
        <w:tabs>
          <w:tab w:val="left" w:pos="2790"/>
        </w:tabs>
        <w:spacing w:after="0" w:line="240" w:lineRule="auto"/>
        <w:jc w:val="both"/>
        <w:rPr>
          <w:rFonts w:ascii="Times New Roman" w:hAnsi="Times New Roman" w:cs="Times New Roman"/>
          <w:b/>
          <w:sz w:val="24"/>
          <w:szCs w:val="24"/>
        </w:rPr>
      </w:pPr>
    </w:p>
    <w:p w14:paraId="03086316" w14:textId="62CDD03A" w:rsidR="00153263" w:rsidRPr="003D53F2" w:rsidRDefault="00123547"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DATA DA SESSÃO: 0</w:t>
      </w:r>
      <w:r w:rsidR="00363C21">
        <w:rPr>
          <w:rFonts w:ascii="Times New Roman" w:hAnsi="Times New Roman" w:cs="Times New Roman"/>
          <w:b/>
          <w:sz w:val="24"/>
          <w:szCs w:val="24"/>
        </w:rPr>
        <w:t>8</w:t>
      </w:r>
      <w:r w:rsidR="00153263" w:rsidRPr="003D53F2">
        <w:rPr>
          <w:rFonts w:ascii="Times New Roman" w:hAnsi="Times New Roman" w:cs="Times New Roman"/>
          <w:b/>
          <w:sz w:val="24"/>
          <w:szCs w:val="24"/>
        </w:rPr>
        <w:t>/0</w:t>
      </w:r>
      <w:r w:rsidRPr="003D53F2">
        <w:rPr>
          <w:rFonts w:ascii="Times New Roman" w:hAnsi="Times New Roman" w:cs="Times New Roman"/>
          <w:b/>
          <w:sz w:val="24"/>
          <w:szCs w:val="24"/>
        </w:rPr>
        <w:t>7</w:t>
      </w:r>
      <w:r w:rsidR="00153263" w:rsidRPr="003D53F2">
        <w:rPr>
          <w:rFonts w:ascii="Times New Roman" w:hAnsi="Times New Roman" w:cs="Times New Roman"/>
          <w:b/>
          <w:sz w:val="24"/>
          <w:szCs w:val="24"/>
        </w:rPr>
        <w:t>/202</w:t>
      </w:r>
      <w:r w:rsidRPr="003D53F2">
        <w:rPr>
          <w:rFonts w:ascii="Times New Roman" w:hAnsi="Times New Roman" w:cs="Times New Roman"/>
          <w:b/>
          <w:sz w:val="24"/>
          <w:szCs w:val="24"/>
        </w:rPr>
        <w:t>6</w:t>
      </w:r>
    </w:p>
    <w:p w14:paraId="73CDE4F8" w14:textId="60166FB9" w:rsidR="00153263" w:rsidRPr="003D53F2" w:rsidRDefault="00153263"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 xml:space="preserve">RECEBIMENTO DAS PROPOSTAS: Das 13h30min do dia </w:t>
      </w:r>
      <w:r w:rsidR="00363C21">
        <w:rPr>
          <w:rFonts w:ascii="Times New Roman" w:hAnsi="Times New Roman" w:cs="Times New Roman"/>
          <w:b/>
          <w:sz w:val="24"/>
          <w:szCs w:val="24"/>
        </w:rPr>
        <w:t>22</w:t>
      </w:r>
      <w:r w:rsidRPr="003D53F2">
        <w:rPr>
          <w:rFonts w:ascii="Times New Roman" w:hAnsi="Times New Roman" w:cs="Times New Roman"/>
          <w:b/>
          <w:sz w:val="24"/>
          <w:szCs w:val="24"/>
        </w:rPr>
        <w:t>/0</w:t>
      </w:r>
      <w:r w:rsidR="003D53F2" w:rsidRPr="003D53F2">
        <w:rPr>
          <w:rFonts w:ascii="Times New Roman" w:hAnsi="Times New Roman" w:cs="Times New Roman"/>
          <w:b/>
          <w:sz w:val="24"/>
          <w:szCs w:val="24"/>
        </w:rPr>
        <w:t>6/2026 até as 07h59min do dia 0</w:t>
      </w:r>
      <w:r w:rsidR="00363C21">
        <w:rPr>
          <w:rFonts w:ascii="Times New Roman" w:hAnsi="Times New Roman" w:cs="Times New Roman"/>
          <w:b/>
          <w:sz w:val="24"/>
          <w:szCs w:val="24"/>
        </w:rPr>
        <w:t>8</w:t>
      </w:r>
      <w:r w:rsidRPr="003D53F2">
        <w:rPr>
          <w:rFonts w:ascii="Times New Roman" w:hAnsi="Times New Roman" w:cs="Times New Roman"/>
          <w:b/>
          <w:sz w:val="24"/>
          <w:szCs w:val="24"/>
        </w:rPr>
        <w:t>/0</w:t>
      </w:r>
      <w:r w:rsidR="00123547" w:rsidRPr="003D53F2">
        <w:rPr>
          <w:rFonts w:ascii="Times New Roman" w:hAnsi="Times New Roman" w:cs="Times New Roman"/>
          <w:b/>
          <w:sz w:val="24"/>
          <w:szCs w:val="24"/>
        </w:rPr>
        <w:t>7</w:t>
      </w:r>
      <w:r w:rsidRPr="003D53F2">
        <w:rPr>
          <w:rFonts w:ascii="Times New Roman" w:hAnsi="Times New Roman" w:cs="Times New Roman"/>
          <w:b/>
          <w:sz w:val="24"/>
          <w:szCs w:val="24"/>
        </w:rPr>
        <w:t>/202</w:t>
      </w:r>
      <w:r w:rsidR="00123547" w:rsidRPr="003D53F2">
        <w:rPr>
          <w:rFonts w:ascii="Times New Roman" w:hAnsi="Times New Roman" w:cs="Times New Roman"/>
          <w:b/>
          <w:sz w:val="24"/>
          <w:szCs w:val="24"/>
        </w:rPr>
        <w:t>6</w:t>
      </w:r>
      <w:r w:rsidRPr="003D53F2">
        <w:rPr>
          <w:rFonts w:ascii="Times New Roman" w:hAnsi="Times New Roman" w:cs="Times New Roman"/>
          <w:b/>
          <w:sz w:val="24"/>
          <w:szCs w:val="24"/>
        </w:rPr>
        <w:t>.</w:t>
      </w:r>
    </w:p>
    <w:p w14:paraId="3CD5F977" w14:textId="51286C4A" w:rsidR="00153263" w:rsidRPr="003D53F2" w:rsidRDefault="00153263"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 xml:space="preserve">ABERTURA DAS PROPOSTAS: Às 08h00min </w:t>
      </w:r>
      <w:r w:rsidR="00123547" w:rsidRPr="003D53F2">
        <w:rPr>
          <w:rFonts w:ascii="Times New Roman" w:hAnsi="Times New Roman" w:cs="Times New Roman"/>
          <w:b/>
          <w:sz w:val="24"/>
          <w:szCs w:val="24"/>
        </w:rPr>
        <w:t>do dia 0</w:t>
      </w:r>
      <w:r w:rsidR="00363C21">
        <w:rPr>
          <w:rFonts w:ascii="Times New Roman" w:hAnsi="Times New Roman" w:cs="Times New Roman"/>
          <w:b/>
          <w:sz w:val="24"/>
          <w:szCs w:val="24"/>
        </w:rPr>
        <w:t>8</w:t>
      </w:r>
      <w:r w:rsidR="00123547" w:rsidRPr="003D53F2">
        <w:rPr>
          <w:rFonts w:ascii="Times New Roman" w:hAnsi="Times New Roman" w:cs="Times New Roman"/>
          <w:b/>
          <w:sz w:val="24"/>
          <w:szCs w:val="24"/>
        </w:rPr>
        <w:t>/07</w:t>
      </w:r>
      <w:r w:rsidRPr="003D53F2">
        <w:rPr>
          <w:rFonts w:ascii="Times New Roman" w:hAnsi="Times New Roman" w:cs="Times New Roman"/>
          <w:b/>
          <w:sz w:val="24"/>
          <w:szCs w:val="24"/>
        </w:rPr>
        <w:t>/202</w:t>
      </w:r>
      <w:r w:rsidR="00123547" w:rsidRPr="003D53F2">
        <w:rPr>
          <w:rFonts w:ascii="Times New Roman" w:hAnsi="Times New Roman" w:cs="Times New Roman"/>
          <w:b/>
          <w:sz w:val="24"/>
          <w:szCs w:val="24"/>
        </w:rPr>
        <w:t>6</w:t>
      </w:r>
      <w:r w:rsidRPr="003D53F2">
        <w:rPr>
          <w:rFonts w:ascii="Times New Roman" w:hAnsi="Times New Roman" w:cs="Times New Roman"/>
          <w:b/>
          <w:sz w:val="24"/>
          <w:szCs w:val="24"/>
        </w:rPr>
        <w:t>.</w:t>
      </w:r>
    </w:p>
    <w:p w14:paraId="77D02AA9" w14:textId="261E796E" w:rsidR="00153263" w:rsidRPr="003D53F2" w:rsidRDefault="00153263"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ABERTURA DA S</w:t>
      </w:r>
      <w:r w:rsidR="00123547" w:rsidRPr="003D53F2">
        <w:rPr>
          <w:rFonts w:ascii="Times New Roman" w:hAnsi="Times New Roman" w:cs="Times New Roman"/>
          <w:b/>
          <w:sz w:val="24"/>
          <w:szCs w:val="24"/>
        </w:rPr>
        <w:t>ESSÃO DA DISPUTA DE PREÇOS: 08h15</w:t>
      </w:r>
      <w:r w:rsidRPr="003D53F2">
        <w:rPr>
          <w:rFonts w:ascii="Times New Roman" w:hAnsi="Times New Roman" w:cs="Times New Roman"/>
          <w:b/>
          <w:sz w:val="24"/>
          <w:szCs w:val="24"/>
        </w:rPr>
        <w:t xml:space="preserve">min do dia </w:t>
      </w:r>
      <w:r w:rsidR="00123547" w:rsidRPr="003D53F2">
        <w:rPr>
          <w:rFonts w:ascii="Times New Roman" w:hAnsi="Times New Roman" w:cs="Times New Roman"/>
          <w:b/>
          <w:sz w:val="24"/>
          <w:szCs w:val="24"/>
        </w:rPr>
        <w:t>0</w:t>
      </w:r>
      <w:r w:rsidR="00363C21">
        <w:rPr>
          <w:rFonts w:ascii="Times New Roman" w:hAnsi="Times New Roman" w:cs="Times New Roman"/>
          <w:b/>
          <w:sz w:val="24"/>
          <w:szCs w:val="24"/>
        </w:rPr>
        <w:t>8</w:t>
      </w:r>
      <w:r w:rsidR="00123547" w:rsidRPr="003D53F2">
        <w:rPr>
          <w:rFonts w:ascii="Times New Roman" w:hAnsi="Times New Roman" w:cs="Times New Roman"/>
          <w:b/>
          <w:sz w:val="24"/>
          <w:szCs w:val="24"/>
        </w:rPr>
        <w:t>/07/2026</w:t>
      </w:r>
      <w:r w:rsidRPr="003D53F2">
        <w:rPr>
          <w:rFonts w:ascii="Times New Roman" w:hAnsi="Times New Roman" w:cs="Times New Roman"/>
          <w:b/>
          <w:sz w:val="24"/>
          <w:szCs w:val="24"/>
        </w:rPr>
        <w:t>.</w:t>
      </w:r>
    </w:p>
    <w:p w14:paraId="08018CD5" w14:textId="77777777" w:rsidR="00153263" w:rsidRPr="003D53F2" w:rsidRDefault="00153263"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REFERÊNCIA DE TEMPO: Horário de Brasília (DF).</w:t>
      </w:r>
    </w:p>
    <w:p w14:paraId="3E848F89" w14:textId="77777777" w:rsidR="00153263" w:rsidRPr="003D53F2" w:rsidRDefault="00153263"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LOCAL: Portal: www.portaldecompraspublicas.com.br</w:t>
      </w:r>
    </w:p>
    <w:p w14:paraId="7E835188" w14:textId="02A5384E" w:rsidR="00153263" w:rsidRPr="00D65F6A" w:rsidRDefault="00153263" w:rsidP="00153263">
      <w:pPr>
        <w:tabs>
          <w:tab w:val="left" w:pos="2790"/>
        </w:tabs>
        <w:spacing w:after="0" w:line="240" w:lineRule="auto"/>
        <w:jc w:val="both"/>
        <w:rPr>
          <w:rFonts w:ascii="Times New Roman" w:hAnsi="Times New Roman" w:cs="Times New Roman"/>
          <w:b/>
          <w:sz w:val="24"/>
          <w:szCs w:val="24"/>
        </w:rPr>
      </w:pPr>
      <w:r w:rsidRPr="003D53F2">
        <w:rPr>
          <w:rFonts w:ascii="Times New Roman" w:hAnsi="Times New Roman" w:cs="Times New Roman"/>
          <w:b/>
          <w:sz w:val="24"/>
          <w:szCs w:val="24"/>
        </w:rPr>
        <w:t xml:space="preserve">As propostas serão encaminhadas exclusivamente por meio do sistema eletrônico até as 07h59min do dia </w:t>
      </w:r>
      <w:r w:rsidR="00123547" w:rsidRPr="003D53F2">
        <w:rPr>
          <w:rFonts w:ascii="Times New Roman" w:hAnsi="Times New Roman" w:cs="Times New Roman"/>
          <w:b/>
          <w:sz w:val="24"/>
          <w:szCs w:val="24"/>
        </w:rPr>
        <w:t>0</w:t>
      </w:r>
      <w:r w:rsidR="00363C21">
        <w:rPr>
          <w:rFonts w:ascii="Times New Roman" w:hAnsi="Times New Roman" w:cs="Times New Roman"/>
          <w:b/>
          <w:sz w:val="24"/>
          <w:szCs w:val="24"/>
        </w:rPr>
        <w:t>8</w:t>
      </w:r>
      <w:r w:rsidR="00123547" w:rsidRPr="003D53F2">
        <w:rPr>
          <w:rFonts w:ascii="Times New Roman" w:hAnsi="Times New Roman" w:cs="Times New Roman"/>
          <w:b/>
          <w:sz w:val="24"/>
          <w:szCs w:val="24"/>
        </w:rPr>
        <w:t>/07/2026</w:t>
      </w:r>
      <w:r w:rsidRPr="003D53F2">
        <w:rPr>
          <w:rFonts w:ascii="Times New Roman" w:hAnsi="Times New Roman" w:cs="Times New Roman"/>
          <w:b/>
          <w:sz w:val="24"/>
          <w:szCs w:val="24"/>
        </w:rPr>
        <w:t>.</w:t>
      </w:r>
    </w:p>
    <w:p w14:paraId="49C06185" w14:textId="77777777" w:rsidR="00A055AE" w:rsidRDefault="00A055AE" w:rsidP="00153263">
      <w:pPr>
        <w:spacing w:after="0"/>
        <w:jc w:val="both"/>
        <w:rPr>
          <w:rFonts w:ascii="Times New Roman" w:hAnsi="Times New Roman" w:cs="Times New Roman"/>
          <w:b/>
          <w:sz w:val="24"/>
          <w:szCs w:val="24"/>
        </w:rPr>
      </w:pPr>
    </w:p>
    <w:p w14:paraId="31740CCA" w14:textId="7E9B5A6D" w:rsidR="00153263" w:rsidRPr="00153263" w:rsidRDefault="00153263" w:rsidP="00153263">
      <w:pPr>
        <w:spacing w:after="0"/>
        <w:jc w:val="both"/>
        <w:rPr>
          <w:rFonts w:ascii="Times New Roman" w:hAnsi="Times New Roman" w:cs="Times New Roman"/>
          <w:b/>
          <w:sz w:val="24"/>
          <w:szCs w:val="24"/>
        </w:rPr>
      </w:pPr>
      <w:r w:rsidRPr="00153263">
        <w:rPr>
          <w:rFonts w:ascii="Times New Roman" w:hAnsi="Times New Roman" w:cs="Times New Roman"/>
          <w:b/>
          <w:sz w:val="24"/>
          <w:szCs w:val="24"/>
        </w:rPr>
        <w:t xml:space="preserve">1. DO OBJETO </w:t>
      </w:r>
    </w:p>
    <w:p w14:paraId="4C1B7FA4" w14:textId="6C80DF63" w:rsidR="00153263" w:rsidRDefault="00153263" w:rsidP="00153263">
      <w:pPr>
        <w:spacing w:after="0"/>
        <w:jc w:val="both"/>
        <w:rPr>
          <w:rFonts w:ascii="Times New Roman" w:hAnsi="Times New Roman" w:cs="Times New Roman"/>
          <w:sz w:val="24"/>
          <w:szCs w:val="24"/>
        </w:rPr>
      </w:pPr>
      <w:r w:rsidRPr="00B2064A">
        <w:rPr>
          <w:rFonts w:ascii="Times New Roman" w:hAnsi="Times New Roman" w:cs="Times New Roman"/>
          <w:b/>
          <w:sz w:val="24"/>
          <w:szCs w:val="24"/>
        </w:rPr>
        <w:t>1.1</w:t>
      </w:r>
      <w:r w:rsidRPr="00153263">
        <w:rPr>
          <w:rFonts w:ascii="Times New Roman" w:hAnsi="Times New Roman" w:cs="Times New Roman"/>
          <w:sz w:val="24"/>
          <w:szCs w:val="24"/>
        </w:rPr>
        <w:t xml:space="preserve"> O objeto da presente licitação é a Contratação de empresa especializada para prestação de serviços </w:t>
      </w:r>
      <w:proofErr w:type="gramStart"/>
      <w:r w:rsidRPr="00153263">
        <w:rPr>
          <w:rFonts w:ascii="Times New Roman" w:hAnsi="Times New Roman" w:cs="Times New Roman"/>
          <w:sz w:val="24"/>
          <w:szCs w:val="24"/>
        </w:rPr>
        <w:t>de</w:t>
      </w:r>
      <w:proofErr w:type="gramEnd"/>
      <w:r w:rsidRPr="00153263">
        <w:rPr>
          <w:rFonts w:ascii="Times New Roman" w:hAnsi="Times New Roman" w:cs="Times New Roman"/>
          <w:sz w:val="24"/>
          <w:szCs w:val="24"/>
        </w:rPr>
        <w:t xml:space="preserve"> telecomunicações de alta qualidade através de rede de internet via fibra óptica, capacidade GIGA ETHERNET. Serviço de internet e locação de infraestrutura para distribuição de rede </w:t>
      </w:r>
      <w:proofErr w:type="spellStart"/>
      <w:r w:rsidRPr="00153263">
        <w:rPr>
          <w:rFonts w:ascii="Times New Roman" w:hAnsi="Times New Roman" w:cs="Times New Roman"/>
          <w:sz w:val="24"/>
          <w:szCs w:val="24"/>
        </w:rPr>
        <w:t>wi-fi</w:t>
      </w:r>
      <w:proofErr w:type="spellEnd"/>
      <w:r w:rsidRPr="00153263">
        <w:rPr>
          <w:rFonts w:ascii="Times New Roman" w:hAnsi="Times New Roman" w:cs="Times New Roman"/>
          <w:sz w:val="24"/>
          <w:szCs w:val="24"/>
        </w:rPr>
        <w:t xml:space="preserve">, software </w:t>
      </w:r>
      <w:proofErr w:type="gramStart"/>
      <w:r w:rsidRPr="00153263">
        <w:rPr>
          <w:rFonts w:ascii="Times New Roman" w:hAnsi="Times New Roman" w:cs="Times New Roman"/>
          <w:sz w:val="24"/>
          <w:szCs w:val="24"/>
        </w:rPr>
        <w:t>de</w:t>
      </w:r>
      <w:proofErr w:type="gramEnd"/>
      <w:r w:rsidRPr="00153263">
        <w:rPr>
          <w:rFonts w:ascii="Times New Roman" w:hAnsi="Times New Roman" w:cs="Times New Roman"/>
          <w:sz w:val="24"/>
          <w:szCs w:val="24"/>
        </w:rPr>
        <w:t xml:space="preserve"> gerenciamento da rede </w:t>
      </w:r>
      <w:proofErr w:type="spellStart"/>
      <w:r w:rsidRPr="00153263">
        <w:rPr>
          <w:rFonts w:ascii="Times New Roman" w:hAnsi="Times New Roman" w:cs="Times New Roman"/>
          <w:sz w:val="24"/>
          <w:szCs w:val="24"/>
        </w:rPr>
        <w:t>wi-fi</w:t>
      </w:r>
      <w:proofErr w:type="spellEnd"/>
      <w:r w:rsidRPr="00153263">
        <w:rPr>
          <w:rFonts w:ascii="Times New Roman" w:hAnsi="Times New Roman" w:cs="Times New Roman"/>
          <w:sz w:val="24"/>
          <w:szCs w:val="24"/>
        </w:rPr>
        <w:t xml:space="preserve"> e software de gerência e controle de usuários em conformidade com a LGPD (Lei Geral de Proteção de Dados) – Secretaria da Administração e Planejamento, em observância com o disposto no termo de referência, conforme condições, quantidades e exigências estabelecidas neste Edital e seus anexos. </w:t>
      </w:r>
    </w:p>
    <w:p w14:paraId="3F0224F0" w14:textId="2706D473" w:rsidR="00153263" w:rsidRPr="00153263" w:rsidRDefault="00153263" w:rsidP="00153263">
      <w:pPr>
        <w:spacing w:after="0"/>
        <w:jc w:val="both"/>
        <w:rPr>
          <w:rFonts w:ascii="Times New Roman" w:hAnsi="Times New Roman" w:cs="Times New Roman"/>
          <w:sz w:val="24"/>
          <w:szCs w:val="24"/>
        </w:rPr>
      </w:pPr>
      <w:r w:rsidRPr="00B2064A">
        <w:rPr>
          <w:rFonts w:ascii="Times New Roman" w:hAnsi="Times New Roman" w:cs="Times New Roman"/>
          <w:b/>
          <w:sz w:val="24"/>
          <w:szCs w:val="24"/>
        </w:rPr>
        <w:t>1.2</w:t>
      </w:r>
      <w:r>
        <w:rPr>
          <w:rFonts w:ascii="Times New Roman" w:hAnsi="Times New Roman" w:cs="Times New Roman"/>
          <w:sz w:val="24"/>
          <w:szCs w:val="24"/>
        </w:rPr>
        <w:t xml:space="preserve"> </w:t>
      </w:r>
      <w:r w:rsidRPr="00F832BB">
        <w:rPr>
          <w:rFonts w:ascii="Times New Roman" w:hAnsi="Times New Roman" w:cs="Times New Roman"/>
          <w:sz w:val="24"/>
          <w:szCs w:val="24"/>
        </w:rPr>
        <w:t>O critério de julgamento adotado será o menor preço do item, observadas as exigências contidas neste Edital e seus Anexos quanto às especificações do objeto.</w:t>
      </w:r>
    </w:p>
    <w:p w14:paraId="55FCA3BF" w14:textId="4C110071" w:rsidR="00153263" w:rsidRPr="00153263" w:rsidRDefault="00153263" w:rsidP="00153263">
      <w:pPr>
        <w:spacing w:after="0"/>
        <w:jc w:val="both"/>
        <w:rPr>
          <w:rFonts w:ascii="Times New Roman" w:hAnsi="Times New Roman" w:cs="Times New Roman"/>
          <w:sz w:val="24"/>
          <w:szCs w:val="24"/>
        </w:rPr>
      </w:pPr>
      <w:r w:rsidRPr="00B2064A">
        <w:rPr>
          <w:rFonts w:ascii="Times New Roman" w:hAnsi="Times New Roman" w:cs="Times New Roman"/>
          <w:b/>
          <w:sz w:val="24"/>
          <w:szCs w:val="24"/>
        </w:rPr>
        <w:t>1.3</w:t>
      </w:r>
      <w:r w:rsidRPr="00153263">
        <w:rPr>
          <w:rFonts w:ascii="Times New Roman" w:hAnsi="Times New Roman" w:cs="Times New Roman"/>
          <w:sz w:val="24"/>
          <w:szCs w:val="24"/>
        </w:rPr>
        <w:t xml:space="preserve"> Os atendimentos presenciais ou por telefone serão realizados dentro do horário de expediente da Prefeitura de Selbach. </w:t>
      </w:r>
    </w:p>
    <w:p w14:paraId="5822C92D" w14:textId="59822998" w:rsidR="00153263" w:rsidRPr="00081CAC" w:rsidRDefault="00153263" w:rsidP="00A055AE">
      <w:pPr>
        <w:spacing w:after="0" w:line="240" w:lineRule="auto"/>
        <w:jc w:val="both"/>
        <w:rPr>
          <w:rFonts w:ascii="Times New Roman" w:hAnsi="Times New Roman" w:cs="Times New Roman"/>
          <w:bCs/>
          <w:sz w:val="24"/>
          <w:szCs w:val="24"/>
        </w:rPr>
      </w:pPr>
      <w:r w:rsidRPr="00B2064A">
        <w:rPr>
          <w:rFonts w:ascii="Times New Roman" w:hAnsi="Times New Roman" w:cs="Times New Roman"/>
          <w:b/>
          <w:bCs/>
          <w:sz w:val="24"/>
          <w:szCs w:val="24"/>
        </w:rPr>
        <w:t>1.4</w:t>
      </w:r>
      <w:r w:rsidRPr="00081CAC">
        <w:rPr>
          <w:rFonts w:ascii="Times New Roman" w:hAnsi="Times New Roman" w:cs="Times New Roman"/>
          <w:bCs/>
          <w:sz w:val="24"/>
          <w:szCs w:val="24"/>
        </w:rPr>
        <w:t xml:space="preserve"> É de responsabilidade da empresa interessada a consulta ao site oficial do município, </w:t>
      </w:r>
      <w:hyperlink r:id="rId8" w:history="1">
        <w:r w:rsidRPr="00CA40E0">
          <w:rPr>
            <w:rStyle w:val="Hyperlink"/>
            <w:rFonts w:ascii="Times New Roman" w:hAnsi="Times New Roman" w:cs="Times New Roman"/>
            <w:bCs/>
            <w:sz w:val="24"/>
            <w:szCs w:val="24"/>
          </w:rPr>
          <w:t>www.selbach.rs.gov.br</w:t>
        </w:r>
      </w:hyperlink>
      <w:r w:rsidRPr="00081CAC">
        <w:rPr>
          <w:rFonts w:ascii="Times New Roman" w:hAnsi="Times New Roman" w:cs="Times New Roman"/>
          <w:bCs/>
          <w:sz w:val="24"/>
          <w:szCs w:val="24"/>
        </w:rPr>
        <w:t xml:space="preserve"> </w:t>
      </w:r>
      <w:r w:rsidR="00B2064A">
        <w:rPr>
          <w:rFonts w:ascii="Times New Roman" w:hAnsi="Times New Roman" w:cs="Times New Roman"/>
          <w:bCs/>
          <w:sz w:val="24"/>
          <w:szCs w:val="24"/>
        </w:rPr>
        <w:t xml:space="preserve">e ao site </w:t>
      </w:r>
      <w:hyperlink r:id="rId9" w:history="1">
        <w:r w:rsidR="00B2064A" w:rsidRPr="00CA40E0">
          <w:rPr>
            <w:rStyle w:val="Hyperlink"/>
            <w:rFonts w:ascii="Times New Roman" w:hAnsi="Times New Roman" w:cs="Times New Roman"/>
            <w:b/>
            <w:sz w:val="24"/>
            <w:szCs w:val="24"/>
          </w:rPr>
          <w:t>www.portaldecompraspublicas.com.br</w:t>
        </w:r>
      </w:hyperlink>
      <w:r w:rsidR="00B2064A" w:rsidRPr="00081CAC">
        <w:rPr>
          <w:rFonts w:ascii="Times New Roman" w:hAnsi="Times New Roman" w:cs="Times New Roman"/>
          <w:bCs/>
          <w:sz w:val="24"/>
          <w:szCs w:val="24"/>
        </w:rPr>
        <w:t xml:space="preserve"> </w:t>
      </w:r>
      <w:r w:rsidRPr="00081CAC">
        <w:rPr>
          <w:rFonts w:ascii="Times New Roman" w:hAnsi="Times New Roman" w:cs="Times New Roman"/>
          <w:bCs/>
          <w:sz w:val="24"/>
          <w:szCs w:val="24"/>
        </w:rPr>
        <w:t xml:space="preserve">para a verificação da publicação de eventuais alterações feitas no edital até a data da abertura da licitação. </w:t>
      </w:r>
    </w:p>
    <w:p w14:paraId="782B8C93" w14:textId="77777777" w:rsidR="00A055AE" w:rsidRDefault="00A055AE" w:rsidP="00A055AE">
      <w:pPr>
        <w:spacing w:after="0" w:line="240" w:lineRule="auto"/>
        <w:jc w:val="both"/>
        <w:rPr>
          <w:rFonts w:ascii="Times New Roman" w:hAnsi="Times New Roman" w:cs="Times New Roman"/>
          <w:sz w:val="24"/>
          <w:szCs w:val="24"/>
        </w:rPr>
      </w:pPr>
    </w:p>
    <w:p w14:paraId="0F0CEE19" w14:textId="61AE5624" w:rsidR="0049216C" w:rsidRDefault="0049216C" w:rsidP="00A055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DAS CONDIÇÕES DE PARTICIPAÇÃO</w:t>
      </w:r>
    </w:p>
    <w:p w14:paraId="7E16F764" w14:textId="3DC79CB9" w:rsidR="0049216C" w:rsidRPr="006319BE" w:rsidRDefault="0049216C" w:rsidP="0049216C">
      <w:pPr>
        <w:tabs>
          <w:tab w:val="left" w:pos="2790"/>
        </w:tabs>
        <w:spacing w:after="0" w:line="240" w:lineRule="auto"/>
        <w:jc w:val="both"/>
        <w:rPr>
          <w:rFonts w:ascii="Times New Roman" w:hAnsi="Times New Roman" w:cs="Times New Roman"/>
          <w:sz w:val="24"/>
          <w:szCs w:val="24"/>
        </w:rPr>
      </w:pPr>
      <w:r w:rsidRPr="00413F5E">
        <w:rPr>
          <w:rFonts w:ascii="Times New Roman" w:hAnsi="Times New Roman" w:cs="Times New Roman"/>
          <w:b/>
          <w:sz w:val="24"/>
          <w:szCs w:val="24"/>
        </w:rPr>
        <w:t>2.1</w:t>
      </w:r>
      <w:r w:rsidRPr="006319BE">
        <w:rPr>
          <w:rFonts w:ascii="Times New Roman" w:hAnsi="Times New Roman" w:cs="Times New Roman"/>
          <w:sz w:val="24"/>
          <w:szCs w:val="24"/>
        </w:rPr>
        <w:t xml:space="preserve"> Poderão participar deste Pregão as empresas legalmente constituídas e que comprovem possuir os requisitos</w:t>
      </w:r>
      <w:r>
        <w:rPr>
          <w:rFonts w:ascii="Times New Roman" w:hAnsi="Times New Roman" w:cs="Times New Roman"/>
          <w:sz w:val="24"/>
          <w:szCs w:val="24"/>
        </w:rPr>
        <w:t xml:space="preserve"> </w:t>
      </w:r>
      <w:r w:rsidRPr="006319BE">
        <w:rPr>
          <w:rFonts w:ascii="Times New Roman" w:hAnsi="Times New Roman" w:cs="Times New Roman"/>
          <w:sz w:val="24"/>
          <w:szCs w:val="24"/>
        </w:rPr>
        <w:t>mínimos de qualificação exigidos neste Edital e seus Anexos.</w:t>
      </w:r>
    </w:p>
    <w:p w14:paraId="521DAE04" w14:textId="2DD42FE9" w:rsidR="0049216C" w:rsidRPr="006319BE" w:rsidRDefault="0049216C" w:rsidP="0049216C">
      <w:pPr>
        <w:tabs>
          <w:tab w:val="left" w:pos="2790"/>
        </w:tabs>
        <w:spacing w:after="0" w:line="240" w:lineRule="auto"/>
        <w:jc w:val="both"/>
        <w:rPr>
          <w:rFonts w:ascii="Times New Roman" w:hAnsi="Times New Roman" w:cs="Times New Roman"/>
          <w:sz w:val="24"/>
          <w:szCs w:val="24"/>
        </w:rPr>
      </w:pPr>
      <w:r w:rsidRPr="00413F5E">
        <w:rPr>
          <w:rFonts w:ascii="Times New Roman" w:hAnsi="Times New Roman" w:cs="Times New Roman"/>
          <w:b/>
          <w:sz w:val="24"/>
          <w:szCs w:val="24"/>
        </w:rPr>
        <w:t>2.2</w:t>
      </w:r>
      <w:r>
        <w:rPr>
          <w:rFonts w:ascii="Times New Roman" w:hAnsi="Times New Roman" w:cs="Times New Roman"/>
          <w:sz w:val="24"/>
          <w:szCs w:val="24"/>
        </w:rPr>
        <w:t xml:space="preserve"> Não poderá</w:t>
      </w:r>
      <w:r w:rsidRPr="006319BE">
        <w:rPr>
          <w:rFonts w:ascii="Times New Roman" w:hAnsi="Times New Roman" w:cs="Times New Roman"/>
          <w:sz w:val="24"/>
          <w:szCs w:val="24"/>
        </w:rPr>
        <w:t xml:space="preserve"> particip</w:t>
      </w:r>
      <w:r>
        <w:rPr>
          <w:rFonts w:ascii="Times New Roman" w:hAnsi="Times New Roman" w:cs="Times New Roman"/>
          <w:sz w:val="24"/>
          <w:szCs w:val="24"/>
        </w:rPr>
        <w:t>ar do presente certame</w:t>
      </w:r>
      <w:r w:rsidRPr="006319BE">
        <w:rPr>
          <w:rFonts w:ascii="Times New Roman" w:hAnsi="Times New Roman" w:cs="Times New Roman"/>
          <w:sz w:val="24"/>
          <w:szCs w:val="24"/>
        </w:rPr>
        <w:t>:</w:t>
      </w:r>
    </w:p>
    <w:p w14:paraId="57A99E80" w14:textId="403EDB28"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proofErr w:type="gramStart"/>
      <w:r w:rsidRPr="00413F5E">
        <w:rPr>
          <w:rFonts w:ascii="Times New Roman" w:hAnsi="Times New Roman" w:cs="Times New Roman"/>
          <w:b/>
          <w:sz w:val="24"/>
          <w:szCs w:val="24"/>
        </w:rPr>
        <w:t>2.2.1</w:t>
      </w:r>
      <w:r w:rsidRPr="006319BE">
        <w:rPr>
          <w:rFonts w:ascii="Times New Roman" w:hAnsi="Times New Roman" w:cs="Times New Roman"/>
          <w:sz w:val="24"/>
          <w:szCs w:val="24"/>
        </w:rPr>
        <w:t xml:space="preserve"> Empresa</w:t>
      </w:r>
      <w:proofErr w:type="gramEnd"/>
      <w:r w:rsidRPr="006319BE">
        <w:rPr>
          <w:rFonts w:ascii="Times New Roman" w:hAnsi="Times New Roman" w:cs="Times New Roman"/>
          <w:sz w:val="24"/>
          <w:szCs w:val="24"/>
        </w:rPr>
        <w:t xml:space="preserve"> suspensa de participar de licitação e impedida de contratar com o Município, durante o prazo da</w:t>
      </w:r>
      <w:r>
        <w:rPr>
          <w:rFonts w:ascii="Times New Roman" w:hAnsi="Times New Roman" w:cs="Times New Roman"/>
          <w:sz w:val="24"/>
          <w:szCs w:val="24"/>
        </w:rPr>
        <w:t xml:space="preserve"> </w:t>
      </w:r>
      <w:r w:rsidRPr="006319BE">
        <w:rPr>
          <w:rFonts w:ascii="Times New Roman" w:hAnsi="Times New Roman" w:cs="Times New Roman"/>
          <w:sz w:val="24"/>
          <w:szCs w:val="24"/>
        </w:rPr>
        <w:t>sanção aplicada nos termos da legislação vigente;</w:t>
      </w:r>
    </w:p>
    <w:p w14:paraId="2132868B" w14:textId="33886475"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proofErr w:type="gramStart"/>
      <w:r w:rsidRPr="008A0D59">
        <w:rPr>
          <w:rFonts w:ascii="Times New Roman" w:hAnsi="Times New Roman" w:cs="Times New Roman"/>
          <w:b/>
          <w:sz w:val="24"/>
          <w:szCs w:val="24"/>
        </w:rPr>
        <w:t>2.2.2</w:t>
      </w:r>
      <w:r w:rsidRPr="006319BE">
        <w:rPr>
          <w:rFonts w:ascii="Times New Roman" w:hAnsi="Times New Roman" w:cs="Times New Roman"/>
          <w:sz w:val="24"/>
          <w:szCs w:val="24"/>
        </w:rPr>
        <w:t xml:space="preserve"> Empresa</w:t>
      </w:r>
      <w:proofErr w:type="gramEnd"/>
      <w:r w:rsidRPr="006319BE">
        <w:rPr>
          <w:rFonts w:ascii="Times New Roman" w:hAnsi="Times New Roman" w:cs="Times New Roman"/>
          <w:sz w:val="24"/>
          <w:szCs w:val="24"/>
        </w:rPr>
        <w:t xml:space="preserve"> que tenha sido declarada inidônea para licitar ou contratar com a Administração Pública, nos</w:t>
      </w:r>
      <w:r>
        <w:rPr>
          <w:rFonts w:ascii="Times New Roman" w:hAnsi="Times New Roman" w:cs="Times New Roman"/>
          <w:sz w:val="24"/>
          <w:szCs w:val="24"/>
        </w:rPr>
        <w:t xml:space="preserve"> </w:t>
      </w:r>
      <w:r w:rsidRPr="006319BE">
        <w:rPr>
          <w:rFonts w:ascii="Times New Roman" w:hAnsi="Times New Roman" w:cs="Times New Roman"/>
          <w:sz w:val="24"/>
          <w:szCs w:val="24"/>
        </w:rPr>
        <w:t>termos da legislação vigente ou que estejam cumprindo a sanção de suspensão do direito de licitar e contratar</w:t>
      </w:r>
      <w:r>
        <w:rPr>
          <w:rFonts w:ascii="Times New Roman" w:hAnsi="Times New Roman" w:cs="Times New Roman"/>
          <w:sz w:val="24"/>
          <w:szCs w:val="24"/>
        </w:rPr>
        <w:t xml:space="preserve"> </w:t>
      </w:r>
      <w:r w:rsidRPr="006319BE">
        <w:rPr>
          <w:rFonts w:ascii="Times New Roman" w:hAnsi="Times New Roman" w:cs="Times New Roman"/>
          <w:sz w:val="24"/>
          <w:szCs w:val="24"/>
        </w:rPr>
        <w:t xml:space="preserve">com o Município </w:t>
      </w:r>
      <w:r>
        <w:rPr>
          <w:rFonts w:ascii="Times New Roman" w:hAnsi="Times New Roman" w:cs="Times New Roman"/>
          <w:sz w:val="24"/>
          <w:szCs w:val="24"/>
        </w:rPr>
        <w:t>Selbach</w:t>
      </w:r>
      <w:r w:rsidRPr="006319BE">
        <w:rPr>
          <w:rFonts w:ascii="Times New Roman" w:hAnsi="Times New Roman" w:cs="Times New Roman"/>
          <w:sz w:val="24"/>
          <w:szCs w:val="24"/>
        </w:rPr>
        <w:t>/RS.</w:t>
      </w:r>
    </w:p>
    <w:p w14:paraId="2A604782" w14:textId="1282A796"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r w:rsidRPr="008A0D59">
        <w:rPr>
          <w:rFonts w:ascii="Times New Roman" w:hAnsi="Times New Roman" w:cs="Times New Roman"/>
          <w:b/>
          <w:sz w:val="24"/>
          <w:szCs w:val="24"/>
        </w:rPr>
        <w:t>2.2.3</w:t>
      </w:r>
      <w:r w:rsidRPr="006319BE">
        <w:rPr>
          <w:rFonts w:ascii="Times New Roman" w:hAnsi="Times New Roman" w:cs="Times New Roman"/>
          <w:sz w:val="24"/>
          <w:szCs w:val="24"/>
        </w:rPr>
        <w:t xml:space="preserve"> Quaisquer interessados enquadrados nas vedações previstas no art. 9º, § 1º e 2º da Lei n.º 14.133/2021;</w:t>
      </w:r>
    </w:p>
    <w:p w14:paraId="4AA404DE" w14:textId="3963D91E" w:rsidR="0049216C" w:rsidRPr="006319BE" w:rsidRDefault="0049216C" w:rsidP="0049216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A0D59">
        <w:rPr>
          <w:rFonts w:ascii="Times New Roman" w:hAnsi="Times New Roman" w:cs="Times New Roman"/>
          <w:b/>
          <w:sz w:val="24"/>
          <w:szCs w:val="24"/>
        </w:rPr>
        <w:t>2.2.4</w:t>
      </w:r>
      <w:r w:rsidRPr="006319BE">
        <w:rPr>
          <w:rFonts w:ascii="Times New Roman" w:hAnsi="Times New Roman" w:cs="Times New Roman"/>
          <w:sz w:val="24"/>
          <w:szCs w:val="24"/>
        </w:rPr>
        <w:t xml:space="preserve"> Empresas estrangeiras que não funcionem no País;</w:t>
      </w:r>
    </w:p>
    <w:p w14:paraId="115B8CCC" w14:textId="468D3382"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proofErr w:type="gramStart"/>
      <w:r w:rsidRPr="008A0D59">
        <w:rPr>
          <w:rFonts w:ascii="Times New Roman" w:hAnsi="Times New Roman" w:cs="Times New Roman"/>
          <w:b/>
          <w:sz w:val="24"/>
          <w:szCs w:val="24"/>
        </w:rPr>
        <w:t>2.2.5</w:t>
      </w:r>
      <w:r w:rsidRPr="006319BE">
        <w:rPr>
          <w:rFonts w:ascii="Times New Roman" w:hAnsi="Times New Roman" w:cs="Times New Roman"/>
          <w:sz w:val="24"/>
          <w:szCs w:val="24"/>
        </w:rPr>
        <w:t xml:space="preserve"> Empresa</w:t>
      </w:r>
      <w:proofErr w:type="gramEnd"/>
      <w:r w:rsidRPr="006319BE">
        <w:rPr>
          <w:rFonts w:ascii="Times New Roman" w:hAnsi="Times New Roman" w:cs="Times New Roman"/>
          <w:sz w:val="24"/>
          <w:szCs w:val="24"/>
        </w:rPr>
        <w:t xml:space="preserve"> cujo estatuto ou contrato social não seja pertinente e compatível com o objeto deste Pregão;</w:t>
      </w:r>
    </w:p>
    <w:p w14:paraId="003520EA" w14:textId="31FDD360"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r w:rsidRPr="008A0D59">
        <w:rPr>
          <w:rFonts w:ascii="Times New Roman" w:hAnsi="Times New Roman" w:cs="Times New Roman"/>
          <w:b/>
          <w:sz w:val="24"/>
          <w:szCs w:val="24"/>
        </w:rPr>
        <w:t>2.2.6</w:t>
      </w:r>
      <w:r w:rsidRPr="006319BE">
        <w:rPr>
          <w:rFonts w:ascii="Times New Roman" w:hAnsi="Times New Roman" w:cs="Times New Roman"/>
          <w:sz w:val="24"/>
          <w:szCs w:val="24"/>
        </w:rPr>
        <w:t xml:space="preserve"> Empresas que estejam sob falência, concurso de credores, concordata ou em processo de dissolução ou</w:t>
      </w:r>
      <w:r>
        <w:rPr>
          <w:rFonts w:ascii="Times New Roman" w:hAnsi="Times New Roman" w:cs="Times New Roman"/>
          <w:sz w:val="24"/>
          <w:szCs w:val="24"/>
        </w:rPr>
        <w:t xml:space="preserve"> </w:t>
      </w:r>
      <w:r w:rsidRPr="006319BE">
        <w:rPr>
          <w:rFonts w:ascii="Times New Roman" w:hAnsi="Times New Roman" w:cs="Times New Roman"/>
          <w:sz w:val="24"/>
          <w:szCs w:val="24"/>
        </w:rPr>
        <w:t>liquidação.</w:t>
      </w:r>
    </w:p>
    <w:p w14:paraId="113C6A55" w14:textId="71A2D8D9"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r w:rsidRPr="008A0D59">
        <w:rPr>
          <w:rFonts w:ascii="Times New Roman" w:hAnsi="Times New Roman" w:cs="Times New Roman"/>
          <w:b/>
          <w:sz w:val="24"/>
          <w:szCs w:val="24"/>
        </w:rPr>
        <w:t>2.2.7</w:t>
      </w:r>
      <w:r w:rsidRPr="006319BE">
        <w:rPr>
          <w:rFonts w:ascii="Times New Roman" w:hAnsi="Times New Roman" w:cs="Times New Roman"/>
          <w:sz w:val="24"/>
          <w:szCs w:val="24"/>
        </w:rPr>
        <w:t xml:space="preserve"> Sociedades integrantes de um mesmo grupo econômico, assim entendidas aquelas que tenham diretores,</w:t>
      </w:r>
      <w:r>
        <w:rPr>
          <w:rFonts w:ascii="Times New Roman" w:hAnsi="Times New Roman" w:cs="Times New Roman"/>
          <w:sz w:val="24"/>
          <w:szCs w:val="24"/>
        </w:rPr>
        <w:t xml:space="preserve"> </w:t>
      </w:r>
      <w:r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14:paraId="55C7F0A2" w14:textId="0F65E7E8"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proofErr w:type="gramStart"/>
      <w:r w:rsidRPr="008A0D59">
        <w:rPr>
          <w:rFonts w:ascii="Times New Roman" w:hAnsi="Times New Roman" w:cs="Times New Roman"/>
          <w:b/>
          <w:sz w:val="24"/>
          <w:szCs w:val="24"/>
        </w:rPr>
        <w:t>2.2.8</w:t>
      </w:r>
      <w:r w:rsidRPr="006319BE">
        <w:rPr>
          <w:rFonts w:ascii="Times New Roman" w:hAnsi="Times New Roman" w:cs="Times New Roman"/>
          <w:sz w:val="24"/>
          <w:szCs w:val="24"/>
        </w:rPr>
        <w:t xml:space="preserve"> Aquele</w:t>
      </w:r>
      <w:proofErr w:type="gramEnd"/>
      <w:r w:rsidRPr="006319BE">
        <w:rPr>
          <w:rFonts w:ascii="Times New Roman" w:hAnsi="Times New Roman" w:cs="Times New Roman"/>
          <w:sz w:val="24"/>
          <w:szCs w:val="24"/>
        </w:rPr>
        <w:t xml:space="preserve"> que mantenha vínculo de natureza técnica, comercial, econômica, financeira, trabalhista ou civil</w:t>
      </w:r>
      <w:r>
        <w:rPr>
          <w:rFonts w:ascii="Times New Roman" w:hAnsi="Times New Roman" w:cs="Times New Roman"/>
          <w:sz w:val="24"/>
          <w:szCs w:val="24"/>
        </w:rPr>
        <w:t xml:space="preserve"> </w:t>
      </w:r>
      <w:r w:rsidRPr="006319BE">
        <w:rPr>
          <w:rFonts w:ascii="Times New Roman" w:hAnsi="Times New Roman" w:cs="Times New Roman"/>
          <w:sz w:val="24"/>
          <w:szCs w:val="24"/>
        </w:rPr>
        <w:t>com dirigente do órgão ou entidade contratante ou com agente público que desempenhe função na licitação ou</w:t>
      </w:r>
      <w:r>
        <w:rPr>
          <w:rFonts w:ascii="Times New Roman" w:hAnsi="Times New Roman" w:cs="Times New Roman"/>
          <w:sz w:val="24"/>
          <w:szCs w:val="24"/>
        </w:rPr>
        <w:t xml:space="preserve"> </w:t>
      </w:r>
      <w:r w:rsidRPr="006319BE">
        <w:rPr>
          <w:rFonts w:ascii="Times New Roman" w:hAnsi="Times New Roman" w:cs="Times New Roman"/>
          <w:sz w:val="24"/>
          <w:szCs w:val="24"/>
        </w:rPr>
        <w:t>atue na fiscalização ou na gestão do contrato, ou que deles seja cônjuge, companheiro ou parente em linha reta,</w:t>
      </w:r>
      <w:r>
        <w:rPr>
          <w:rFonts w:ascii="Times New Roman" w:hAnsi="Times New Roman" w:cs="Times New Roman"/>
          <w:sz w:val="24"/>
          <w:szCs w:val="24"/>
        </w:rPr>
        <w:t xml:space="preserve"> </w:t>
      </w:r>
      <w:r w:rsidRPr="006319BE">
        <w:rPr>
          <w:rFonts w:ascii="Times New Roman" w:hAnsi="Times New Roman" w:cs="Times New Roman"/>
          <w:sz w:val="24"/>
          <w:szCs w:val="24"/>
        </w:rPr>
        <w:t>colateral ou por afinidade, até o terceiro grau, devendo essa proibição constar expressamente do edital de licitação;</w:t>
      </w:r>
    </w:p>
    <w:p w14:paraId="72675012" w14:textId="537E787C"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r w:rsidRPr="008A0D59">
        <w:rPr>
          <w:rFonts w:ascii="Times New Roman" w:hAnsi="Times New Roman" w:cs="Times New Roman"/>
          <w:b/>
          <w:sz w:val="24"/>
          <w:szCs w:val="24"/>
        </w:rPr>
        <w:t>2.2.9</w:t>
      </w:r>
      <w:r w:rsidRPr="006319BE">
        <w:rPr>
          <w:rFonts w:ascii="Times New Roman" w:hAnsi="Times New Roman" w:cs="Times New Roman"/>
          <w:sz w:val="24"/>
          <w:szCs w:val="24"/>
        </w:rPr>
        <w:t xml:space="preserve"> Empresas controladoras, controladas ou coligadas, nos termos da Lei nº 6.404, de 15 de dezembro de</w:t>
      </w:r>
      <w:r>
        <w:rPr>
          <w:rFonts w:ascii="Times New Roman" w:hAnsi="Times New Roman" w:cs="Times New Roman"/>
          <w:sz w:val="24"/>
          <w:szCs w:val="24"/>
        </w:rPr>
        <w:t xml:space="preserve"> </w:t>
      </w:r>
      <w:r w:rsidRPr="006319BE">
        <w:rPr>
          <w:rFonts w:ascii="Times New Roman" w:hAnsi="Times New Roman" w:cs="Times New Roman"/>
          <w:sz w:val="24"/>
          <w:szCs w:val="24"/>
        </w:rPr>
        <w:t>1976, concorrendo entre si;</w:t>
      </w:r>
    </w:p>
    <w:p w14:paraId="0077B110" w14:textId="35E118A5"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r w:rsidRPr="008A0D59">
        <w:rPr>
          <w:rFonts w:ascii="Times New Roman" w:hAnsi="Times New Roman" w:cs="Times New Roman"/>
          <w:b/>
          <w:sz w:val="24"/>
          <w:szCs w:val="24"/>
        </w:rPr>
        <w:t>2.2.10</w:t>
      </w:r>
      <w:r w:rsidRPr="006319BE">
        <w:rPr>
          <w:rFonts w:ascii="Times New Roman" w:hAnsi="Times New Roman" w:cs="Times New Roman"/>
          <w:sz w:val="24"/>
          <w:szCs w:val="24"/>
        </w:rPr>
        <w:t xml:space="preserve"> Pessoa física ou jurídica que, nos 5 (cinco) anos anteriores à divulgação do edital, tenha sido condenada</w:t>
      </w:r>
      <w:r>
        <w:rPr>
          <w:rFonts w:ascii="Times New Roman" w:hAnsi="Times New Roman" w:cs="Times New Roman"/>
          <w:sz w:val="24"/>
          <w:szCs w:val="24"/>
        </w:rPr>
        <w:t xml:space="preserve"> </w:t>
      </w:r>
      <w:r w:rsidRPr="006319BE">
        <w:rPr>
          <w:rFonts w:ascii="Times New Roman" w:hAnsi="Times New Roman" w:cs="Times New Roman"/>
          <w:sz w:val="24"/>
          <w:szCs w:val="24"/>
        </w:rPr>
        <w:t>judicialmente, com trânsito em julgado, por exploração de trabalho infantil, por submissão de trabalhadores a</w:t>
      </w:r>
      <w:r>
        <w:rPr>
          <w:rFonts w:ascii="Times New Roman" w:hAnsi="Times New Roman" w:cs="Times New Roman"/>
          <w:sz w:val="24"/>
          <w:szCs w:val="24"/>
        </w:rPr>
        <w:t xml:space="preserve"> </w:t>
      </w:r>
      <w:r w:rsidRPr="006319BE">
        <w:rPr>
          <w:rFonts w:ascii="Times New Roman" w:hAnsi="Times New Roman" w:cs="Times New Roman"/>
          <w:sz w:val="24"/>
          <w:szCs w:val="24"/>
        </w:rPr>
        <w:t>condições análogas às de escravo ou por contratação de adolescentes nos casos vedados pela legislação trabalhista.</w:t>
      </w:r>
    </w:p>
    <w:p w14:paraId="0AD0634B" w14:textId="177B457D" w:rsidR="0049216C" w:rsidRPr="006319BE" w:rsidRDefault="0049216C" w:rsidP="0049216C">
      <w:pPr>
        <w:tabs>
          <w:tab w:val="left" w:pos="2790"/>
        </w:tabs>
        <w:spacing w:after="0" w:line="240" w:lineRule="auto"/>
        <w:ind w:left="708"/>
        <w:jc w:val="both"/>
        <w:rPr>
          <w:rFonts w:ascii="Times New Roman" w:hAnsi="Times New Roman" w:cs="Times New Roman"/>
          <w:sz w:val="24"/>
          <w:szCs w:val="24"/>
        </w:rPr>
      </w:pPr>
      <w:r w:rsidRPr="008A0D59">
        <w:rPr>
          <w:rFonts w:ascii="Times New Roman" w:hAnsi="Times New Roman" w:cs="Times New Roman"/>
          <w:b/>
          <w:sz w:val="24"/>
          <w:szCs w:val="24"/>
        </w:rPr>
        <w:t>2.2.11</w:t>
      </w:r>
      <w:r w:rsidRPr="006319BE">
        <w:rPr>
          <w:rFonts w:ascii="Times New Roman" w:hAnsi="Times New Roman" w:cs="Times New Roman"/>
          <w:sz w:val="24"/>
          <w:szCs w:val="24"/>
        </w:rPr>
        <w:t xml:space="preserve"> Consórcio de empresa, responsável pela elaboração do projeto básico ou do projeto executivo, ou empresa da qual o autor do projeto seja dirigente, gerente, controlador, acionista ou detentor de mais de 5% (cinco</w:t>
      </w:r>
      <w:r>
        <w:rPr>
          <w:rFonts w:ascii="Times New Roman" w:hAnsi="Times New Roman" w:cs="Times New Roman"/>
          <w:sz w:val="24"/>
          <w:szCs w:val="24"/>
        </w:rPr>
        <w:t xml:space="preserve"> </w:t>
      </w:r>
      <w:r w:rsidRPr="006319BE">
        <w:rPr>
          <w:rFonts w:ascii="Times New Roman" w:hAnsi="Times New Roman" w:cs="Times New Roman"/>
          <w:sz w:val="24"/>
          <w:szCs w:val="24"/>
        </w:rPr>
        <w:t>por cento) do capital com direito a voto, responsável técnico ou subcontratado, quando a licitação versar sobre</w:t>
      </w:r>
      <w:r>
        <w:rPr>
          <w:rFonts w:ascii="Times New Roman" w:hAnsi="Times New Roman" w:cs="Times New Roman"/>
          <w:sz w:val="24"/>
          <w:szCs w:val="24"/>
        </w:rPr>
        <w:t xml:space="preserve"> </w:t>
      </w:r>
      <w:r w:rsidRPr="006319BE">
        <w:rPr>
          <w:rFonts w:ascii="Times New Roman" w:hAnsi="Times New Roman" w:cs="Times New Roman"/>
          <w:sz w:val="24"/>
          <w:szCs w:val="24"/>
        </w:rPr>
        <w:t>obra, serviços ou fornecimento de bens a ela necessários;</w:t>
      </w:r>
    </w:p>
    <w:p w14:paraId="777DFBBA" w14:textId="1C21F018" w:rsidR="0049216C" w:rsidRPr="006319BE" w:rsidRDefault="0049216C" w:rsidP="004921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A40E0">
        <w:rPr>
          <w:rFonts w:ascii="Times New Roman" w:hAnsi="Times New Roman" w:cs="Times New Roman"/>
          <w:b/>
          <w:sz w:val="24"/>
          <w:szCs w:val="24"/>
        </w:rPr>
        <w:t>2.2.12</w:t>
      </w:r>
      <w:r w:rsidRPr="006319BE">
        <w:rPr>
          <w:rFonts w:ascii="Times New Roman" w:hAnsi="Times New Roman" w:cs="Times New Roman"/>
          <w:sz w:val="24"/>
          <w:szCs w:val="24"/>
        </w:rPr>
        <w:t xml:space="preserve"> Demais condições estabelecidas no art. 14 da Lei 14.133/2021.</w:t>
      </w:r>
    </w:p>
    <w:p w14:paraId="372EFEDA" w14:textId="5D0483B0" w:rsidR="0049216C" w:rsidRPr="006319BE" w:rsidRDefault="0049216C" w:rsidP="0049216C">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2.3</w:t>
      </w:r>
      <w:r w:rsidRPr="006319BE">
        <w:rPr>
          <w:rFonts w:ascii="Times New Roman" w:hAnsi="Times New Roman" w:cs="Times New Roman"/>
          <w:sz w:val="24"/>
          <w:szCs w:val="24"/>
        </w:rPr>
        <w:t xml:space="preserve"> Os profissionais organizados sob a forma de cooperativa poderão participar de licitação, nos termos do art.</w:t>
      </w:r>
      <w:r>
        <w:rPr>
          <w:rFonts w:ascii="Times New Roman" w:hAnsi="Times New Roman" w:cs="Times New Roman"/>
          <w:sz w:val="24"/>
          <w:szCs w:val="24"/>
        </w:rPr>
        <w:t xml:space="preserve"> </w:t>
      </w:r>
      <w:r w:rsidRPr="006319BE">
        <w:rPr>
          <w:rFonts w:ascii="Times New Roman" w:hAnsi="Times New Roman" w:cs="Times New Roman"/>
          <w:sz w:val="24"/>
          <w:szCs w:val="24"/>
        </w:rPr>
        <w:t>16 da Lei 14133/2021.</w:t>
      </w:r>
    </w:p>
    <w:p w14:paraId="20F3BF33" w14:textId="6BC5926D" w:rsidR="0049216C" w:rsidRDefault="0049216C" w:rsidP="0049216C">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2</w:t>
      </w:r>
      <w:r w:rsidR="00CA40E0" w:rsidRPr="00CA40E0">
        <w:rPr>
          <w:rFonts w:ascii="Times New Roman" w:hAnsi="Times New Roman" w:cs="Times New Roman"/>
          <w:b/>
          <w:sz w:val="24"/>
          <w:szCs w:val="24"/>
        </w:rPr>
        <w:t>.4</w:t>
      </w:r>
      <w:r w:rsidRPr="006319BE">
        <w:rPr>
          <w:rFonts w:ascii="Times New Roman" w:hAnsi="Times New Roman" w:cs="Times New Roman"/>
          <w:sz w:val="24"/>
          <w:szCs w:val="24"/>
        </w:rPr>
        <w:t xml:space="preserve"> </w:t>
      </w:r>
      <w:r w:rsidRPr="00CA40E0">
        <w:rPr>
          <w:rFonts w:ascii="Times New Roman" w:hAnsi="Times New Roman" w:cs="Times New Roman"/>
          <w:b/>
          <w:sz w:val="24"/>
          <w:szCs w:val="24"/>
        </w:rPr>
        <w:t xml:space="preserve">Os licitantes deverão estar previamente cadastrados na plataforma de licitações, o qual poderá ser realizado em </w:t>
      </w:r>
      <w:hyperlink r:id="rId10" w:history="1">
        <w:r w:rsidRPr="00CA40E0">
          <w:rPr>
            <w:rStyle w:val="Hyperlink"/>
            <w:rFonts w:ascii="Times New Roman" w:hAnsi="Times New Roman" w:cs="Times New Roman"/>
            <w:b/>
            <w:sz w:val="24"/>
            <w:szCs w:val="24"/>
          </w:rPr>
          <w:t>www.portaldecompraspublicas.com.br</w:t>
        </w:r>
      </w:hyperlink>
      <w:r w:rsidRPr="00CA40E0">
        <w:rPr>
          <w:rFonts w:ascii="Times New Roman" w:hAnsi="Times New Roman" w:cs="Times New Roman"/>
          <w:b/>
          <w:sz w:val="24"/>
          <w:szCs w:val="24"/>
        </w:rPr>
        <w:t>.</w:t>
      </w:r>
    </w:p>
    <w:p w14:paraId="41FABE60" w14:textId="74A2CFA4" w:rsidR="0049216C" w:rsidRPr="00F832BB" w:rsidRDefault="0049216C" w:rsidP="0049216C">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2.5</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Pr>
          <w:rFonts w:ascii="Times New Roman" w:hAnsi="Times New Roman" w:cs="Times New Roman"/>
          <w:sz w:val="24"/>
          <w:szCs w:val="24"/>
        </w:rPr>
        <w:t>credenciamento</w:t>
      </w:r>
      <w:r w:rsidRPr="00F832BB">
        <w:rPr>
          <w:rFonts w:ascii="Times New Roman" w:hAnsi="Times New Roman" w:cs="Times New Roman"/>
          <w:sz w:val="24"/>
          <w:szCs w:val="24"/>
        </w:rPr>
        <w:t xml:space="preserve"> junto ao Portal de Compras Públicas.</w:t>
      </w:r>
    </w:p>
    <w:p w14:paraId="4B664137" w14:textId="2504B94C" w:rsidR="0049216C" w:rsidRPr="006319BE" w:rsidRDefault="0049216C" w:rsidP="0049216C">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2.6</w:t>
      </w:r>
      <w:r w:rsidRPr="006319BE">
        <w:rPr>
          <w:rFonts w:ascii="Times New Roman" w:hAnsi="Times New Roman" w:cs="Times New Roman"/>
          <w:sz w:val="24"/>
          <w:szCs w:val="24"/>
        </w:rPr>
        <w:t xml:space="preserve"> A observância das vedações supra é de inteira responsabilidade da licitante que, pelo descumprimento, se</w:t>
      </w:r>
      <w:r>
        <w:rPr>
          <w:rFonts w:ascii="Times New Roman" w:hAnsi="Times New Roman" w:cs="Times New Roman"/>
          <w:sz w:val="24"/>
          <w:szCs w:val="24"/>
        </w:rPr>
        <w:t xml:space="preserve"> </w:t>
      </w:r>
      <w:r w:rsidRPr="006319BE">
        <w:rPr>
          <w:rFonts w:ascii="Times New Roman" w:hAnsi="Times New Roman" w:cs="Times New Roman"/>
          <w:sz w:val="24"/>
          <w:szCs w:val="24"/>
        </w:rPr>
        <w:t>sujeita às penalidades cabíveis</w:t>
      </w:r>
      <w:r>
        <w:rPr>
          <w:rFonts w:ascii="Times New Roman" w:hAnsi="Times New Roman" w:cs="Times New Roman"/>
          <w:sz w:val="24"/>
          <w:szCs w:val="24"/>
        </w:rPr>
        <w:t>.</w:t>
      </w:r>
    </w:p>
    <w:p w14:paraId="41454FAF" w14:textId="77777777" w:rsidR="00CA40E0" w:rsidRDefault="00CA40E0" w:rsidP="00191C39">
      <w:pPr>
        <w:tabs>
          <w:tab w:val="left" w:pos="2790"/>
        </w:tabs>
        <w:spacing w:after="0" w:line="240" w:lineRule="auto"/>
        <w:rPr>
          <w:rFonts w:ascii="Times New Roman" w:hAnsi="Times New Roman" w:cs="Times New Roman"/>
          <w:b/>
          <w:sz w:val="24"/>
          <w:szCs w:val="24"/>
        </w:rPr>
      </w:pPr>
    </w:p>
    <w:p w14:paraId="3A279302" w14:textId="77777777" w:rsidR="00923B02" w:rsidRDefault="00191C39" w:rsidP="00923B02">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075A5E">
        <w:rPr>
          <w:rFonts w:ascii="Times New Roman" w:hAnsi="Times New Roman" w:cs="Times New Roman"/>
          <w:b/>
          <w:sz w:val="24"/>
          <w:szCs w:val="24"/>
        </w:rPr>
        <w:t>. REGULAMENTO OPERACIONAL DO CERTAME</w:t>
      </w:r>
    </w:p>
    <w:p w14:paraId="1CB08DED" w14:textId="1B3F930A" w:rsidR="00191C39" w:rsidRPr="00F832BB" w:rsidRDefault="00191C39" w:rsidP="00923B02">
      <w:pPr>
        <w:tabs>
          <w:tab w:val="left" w:pos="2790"/>
        </w:tabs>
        <w:spacing w:after="0" w:line="240" w:lineRule="auto"/>
        <w:rPr>
          <w:rFonts w:ascii="Times New Roman" w:hAnsi="Times New Roman" w:cs="Times New Roman"/>
          <w:sz w:val="24"/>
          <w:szCs w:val="24"/>
        </w:rPr>
      </w:pPr>
      <w:r w:rsidRPr="00CA40E0">
        <w:rPr>
          <w:rFonts w:ascii="Times New Roman" w:hAnsi="Times New Roman" w:cs="Times New Roman"/>
          <w:b/>
          <w:sz w:val="24"/>
          <w:szCs w:val="24"/>
        </w:rPr>
        <w:lastRenderedPageBreak/>
        <w:t>3.1</w:t>
      </w:r>
      <w:r w:rsidRPr="00615CC8">
        <w:rPr>
          <w:rFonts w:ascii="Times New Roman" w:hAnsi="Times New Roman" w:cs="Times New Roman"/>
          <w:sz w:val="24"/>
          <w:szCs w:val="24"/>
        </w:rPr>
        <w:t xml:space="preserve"> O certame ocorrerá via Portal de Compras Públicas sob Modo de Disputa “ABERTO” e será</w:t>
      </w:r>
      <w:r>
        <w:rPr>
          <w:rFonts w:ascii="Times New Roman" w:hAnsi="Times New Roman" w:cs="Times New Roman"/>
          <w:sz w:val="24"/>
          <w:szCs w:val="24"/>
        </w:rPr>
        <w:t xml:space="preserve"> conduzido pelo</w:t>
      </w:r>
      <w:r w:rsidRPr="00F832BB">
        <w:rPr>
          <w:rFonts w:ascii="Times New Roman" w:hAnsi="Times New Roman" w:cs="Times New Roman"/>
          <w:sz w:val="24"/>
          <w:szCs w:val="24"/>
        </w:rPr>
        <w:t xml:space="preserve"> Pregoeir</w:t>
      </w:r>
      <w:r>
        <w:rPr>
          <w:rFonts w:ascii="Times New Roman" w:hAnsi="Times New Roman" w:cs="Times New Roman"/>
          <w:sz w:val="24"/>
          <w:szCs w:val="24"/>
        </w:rPr>
        <w:t>o</w:t>
      </w:r>
      <w:r w:rsidRPr="00F832BB">
        <w:rPr>
          <w:rFonts w:ascii="Times New Roman" w:hAnsi="Times New Roman" w:cs="Times New Roman"/>
          <w:sz w:val="24"/>
          <w:szCs w:val="24"/>
        </w:rPr>
        <w:t>, com o auxílio da equipe de apoio, que terá, em especial, as seguintes atribuições:</w:t>
      </w:r>
    </w:p>
    <w:p w14:paraId="3C418F12"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a)</w:t>
      </w:r>
      <w:r>
        <w:rPr>
          <w:rFonts w:ascii="Times New Roman" w:hAnsi="Times New Roman" w:cs="Times New Roman"/>
          <w:sz w:val="24"/>
          <w:szCs w:val="24"/>
        </w:rPr>
        <w:t xml:space="preserve"> </w:t>
      </w:r>
      <w:r w:rsidRPr="00F832BB">
        <w:rPr>
          <w:rFonts w:ascii="Times New Roman" w:hAnsi="Times New Roman" w:cs="Times New Roman"/>
          <w:sz w:val="24"/>
          <w:szCs w:val="24"/>
        </w:rPr>
        <w:t>acompanhar os trabalhos da equipe de apoio;</w:t>
      </w:r>
    </w:p>
    <w:p w14:paraId="3A1A7470"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b)</w:t>
      </w:r>
      <w:r>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14:paraId="23F1D0CB"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c)</w:t>
      </w:r>
      <w:r>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14:paraId="0EE3C900"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d)</w:t>
      </w:r>
      <w:r>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14:paraId="53A2C2E4"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e)</w:t>
      </w:r>
      <w:r>
        <w:rPr>
          <w:rFonts w:ascii="Times New Roman" w:hAnsi="Times New Roman" w:cs="Times New Roman"/>
          <w:sz w:val="24"/>
          <w:szCs w:val="24"/>
        </w:rPr>
        <w:t xml:space="preserve"> </w:t>
      </w:r>
      <w:r w:rsidRPr="00F832BB">
        <w:rPr>
          <w:rFonts w:ascii="Times New Roman" w:hAnsi="Times New Roman" w:cs="Times New Roman"/>
          <w:sz w:val="24"/>
          <w:szCs w:val="24"/>
        </w:rPr>
        <w:t>desclassificar propostas indicando os motivos;</w:t>
      </w:r>
    </w:p>
    <w:p w14:paraId="261B8005"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f)</w:t>
      </w:r>
      <w:r>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14:paraId="080AF578"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g)</w:t>
      </w:r>
      <w:r>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14:paraId="2777B22B"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h)</w:t>
      </w:r>
      <w:r>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14:paraId="35FAF097"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i)</w:t>
      </w:r>
      <w:r>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14:paraId="76ECA9F1"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j)</w:t>
      </w:r>
      <w:r>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14:paraId="704081A0"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l)</w:t>
      </w:r>
      <w:r>
        <w:rPr>
          <w:rFonts w:ascii="Times New Roman" w:hAnsi="Times New Roman" w:cs="Times New Roman"/>
          <w:sz w:val="24"/>
          <w:szCs w:val="24"/>
        </w:rPr>
        <w:t xml:space="preserve"> </w:t>
      </w:r>
      <w:r w:rsidRPr="00F832BB">
        <w:rPr>
          <w:rFonts w:ascii="Times New Roman" w:hAnsi="Times New Roman" w:cs="Times New Roman"/>
          <w:sz w:val="24"/>
          <w:szCs w:val="24"/>
        </w:rPr>
        <w:t>encaminhar o processo à autoridade superior para homologar e autorizar a contratação;</w:t>
      </w:r>
    </w:p>
    <w:p w14:paraId="75B9D9B9" w14:textId="77777777" w:rsidR="00191C39" w:rsidRDefault="00191C39" w:rsidP="00191C39">
      <w:pPr>
        <w:tabs>
          <w:tab w:val="left" w:pos="2790"/>
        </w:tabs>
        <w:spacing w:after="0" w:line="240" w:lineRule="auto"/>
        <w:jc w:val="both"/>
        <w:rPr>
          <w:rFonts w:ascii="Times New Roman" w:hAnsi="Times New Roman" w:cs="Times New Roman"/>
          <w:sz w:val="24"/>
          <w:szCs w:val="24"/>
        </w:rPr>
      </w:pPr>
      <w:r w:rsidRPr="00CA40E0">
        <w:rPr>
          <w:rFonts w:ascii="Times New Roman" w:hAnsi="Times New Roman" w:cs="Times New Roman"/>
          <w:b/>
          <w:sz w:val="24"/>
          <w:szCs w:val="24"/>
        </w:rPr>
        <w:t>m)</w:t>
      </w:r>
      <w:r>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14:paraId="75E27F1F" w14:textId="77777777" w:rsidR="00191C39" w:rsidRPr="00F832BB" w:rsidRDefault="00191C39" w:rsidP="00191C39">
      <w:pPr>
        <w:tabs>
          <w:tab w:val="left" w:pos="2790"/>
        </w:tabs>
        <w:spacing w:after="0" w:line="240" w:lineRule="auto"/>
        <w:rPr>
          <w:rFonts w:ascii="Times New Roman" w:hAnsi="Times New Roman" w:cs="Times New Roman"/>
          <w:sz w:val="24"/>
          <w:szCs w:val="24"/>
        </w:rPr>
      </w:pPr>
    </w:p>
    <w:p w14:paraId="0D33BE47" w14:textId="77777777" w:rsidR="00191C39" w:rsidRPr="00737CDF" w:rsidRDefault="00191C39" w:rsidP="00191C39">
      <w:pPr>
        <w:tabs>
          <w:tab w:val="left" w:pos="2790"/>
        </w:tabs>
        <w:spacing w:after="0" w:line="240" w:lineRule="auto"/>
        <w:rPr>
          <w:rFonts w:ascii="Times New Roman" w:hAnsi="Times New Roman" w:cs="Times New Roman"/>
          <w:b/>
          <w:sz w:val="24"/>
          <w:szCs w:val="24"/>
        </w:rPr>
      </w:pPr>
      <w:r w:rsidRPr="00737CDF">
        <w:rPr>
          <w:rFonts w:ascii="Times New Roman" w:hAnsi="Times New Roman" w:cs="Times New Roman"/>
          <w:b/>
          <w:sz w:val="24"/>
          <w:szCs w:val="24"/>
        </w:rPr>
        <w:t>PARTICIPAÇÃO:</w:t>
      </w:r>
    </w:p>
    <w:p w14:paraId="15176092" w14:textId="69F53652"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3.2</w:t>
      </w:r>
      <w:r>
        <w:rPr>
          <w:rFonts w:ascii="Times New Roman" w:hAnsi="Times New Roman" w:cs="Times New Roman"/>
          <w:sz w:val="24"/>
          <w:szCs w:val="24"/>
        </w:rPr>
        <w:t xml:space="preserve"> </w:t>
      </w:r>
      <w:r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w:t>
      </w:r>
      <w:r w:rsidR="003D53F2">
        <w:rPr>
          <w:rFonts w:ascii="Times New Roman" w:hAnsi="Times New Roman" w:cs="Times New Roman"/>
          <w:sz w:val="24"/>
          <w:szCs w:val="24"/>
        </w:rPr>
        <w:t xml:space="preserve">ônico, </w:t>
      </w:r>
      <w:proofErr w:type="gramStart"/>
      <w:r w:rsidR="003D53F2">
        <w:rPr>
          <w:rFonts w:ascii="Times New Roman" w:hAnsi="Times New Roman" w:cs="Times New Roman"/>
          <w:sz w:val="24"/>
          <w:szCs w:val="24"/>
        </w:rPr>
        <w:t>observada</w:t>
      </w:r>
      <w:r w:rsidRPr="00F832BB">
        <w:rPr>
          <w:rFonts w:ascii="Times New Roman" w:hAnsi="Times New Roman" w:cs="Times New Roman"/>
          <w:sz w:val="24"/>
          <w:szCs w:val="24"/>
        </w:rPr>
        <w:t>s data</w:t>
      </w:r>
      <w:proofErr w:type="gramEnd"/>
      <w:r w:rsidRPr="00F832BB">
        <w:rPr>
          <w:rFonts w:ascii="Times New Roman" w:hAnsi="Times New Roman" w:cs="Times New Roman"/>
          <w:sz w:val="24"/>
          <w:szCs w:val="24"/>
        </w:rPr>
        <w:t xml:space="preserve"> e horário limite estabelecido.</w:t>
      </w:r>
    </w:p>
    <w:p w14:paraId="3CE06C0C" w14:textId="78E686EE"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3.3</w:t>
      </w:r>
      <w:r>
        <w:rPr>
          <w:rFonts w:ascii="Times New Roman" w:hAnsi="Times New Roman" w:cs="Times New Roman"/>
          <w:sz w:val="24"/>
          <w:szCs w:val="24"/>
        </w:rPr>
        <w:t xml:space="preserve"> </w:t>
      </w:r>
      <w:r w:rsidRPr="00F832BB">
        <w:rPr>
          <w:rFonts w:ascii="Times New Roman" w:hAnsi="Times New Roman" w:cs="Times New Roman"/>
          <w:sz w:val="24"/>
          <w:szCs w:val="24"/>
        </w:rPr>
        <w:t>Caberá ao fornecedor acompanhar as operações no sistema eletrônico durante a sessão pública do pregão, f</w:t>
      </w:r>
      <w:r>
        <w:rPr>
          <w:rFonts w:ascii="Times New Roman" w:hAnsi="Times New Roman" w:cs="Times New Roman"/>
          <w:sz w:val="24"/>
          <w:szCs w:val="24"/>
        </w:rPr>
        <w:t>icando responsável pelo ônus de</w:t>
      </w:r>
      <w:r w:rsidRPr="00F832BB">
        <w:rPr>
          <w:rFonts w:ascii="Times New Roman" w:hAnsi="Times New Roman" w:cs="Times New Roman"/>
          <w:sz w:val="24"/>
          <w:szCs w:val="24"/>
        </w:rPr>
        <w:t>corrente da perda de negócios diante da inobservância de quaisquer mensagens emitidas pelo sistema ou da desconexão do seu representante;</w:t>
      </w:r>
    </w:p>
    <w:p w14:paraId="089DEC3E" w14:textId="3ED34568"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3.4</w:t>
      </w:r>
      <w:r>
        <w:rPr>
          <w:rFonts w:ascii="Times New Roman" w:hAnsi="Times New Roman" w:cs="Times New Roman"/>
          <w:sz w:val="24"/>
          <w:szCs w:val="24"/>
        </w:rPr>
        <w:t xml:space="preserve"> </w:t>
      </w:r>
      <w:r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Pr>
          <w:rFonts w:ascii="Times New Roman" w:hAnsi="Times New Roman" w:cs="Times New Roman"/>
          <w:sz w:val="24"/>
          <w:szCs w:val="24"/>
        </w:rPr>
        <w:t xml:space="preserve"> </w:t>
      </w:r>
      <w:r w:rsidRPr="00F832BB">
        <w:rPr>
          <w:rFonts w:ascii="Times New Roman" w:hAnsi="Times New Roman" w:cs="Times New Roman"/>
          <w:sz w:val="24"/>
          <w:szCs w:val="24"/>
        </w:rPr>
        <w:t>por eventuais danos decorrentes de uso indevido das credenciais de acesso, ainda que por terceiros.</w:t>
      </w:r>
    </w:p>
    <w:p w14:paraId="2D7CBEDF" w14:textId="4A1A84D1"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3.5</w:t>
      </w:r>
      <w:r>
        <w:rPr>
          <w:rFonts w:ascii="Times New Roman" w:hAnsi="Times New Roman" w:cs="Times New Roman"/>
          <w:sz w:val="24"/>
          <w:szCs w:val="24"/>
        </w:rPr>
        <w:t xml:space="preserve"> </w:t>
      </w:r>
      <w:r w:rsidRPr="00F832BB">
        <w:rPr>
          <w:rFonts w:ascii="Times New Roman" w:hAnsi="Times New Roman" w:cs="Times New Roman"/>
          <w:sz w:val="24"/>
          <w:szCs w:val="24"/>
        </w:rPr>
        <w:t>Poderão participar deste Pregão interessados cujo ramo de atividade seja compatível com o objeto desta licitação.</w:t>
      </w:r>
    </w:p>
    <w:p w14:paraId="25B33B45" w14:textId="76661E30" w:rsidR="00191C39"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3.6</w:t>
      </w:r>
      <w:r>
        <w:rPr>
          <w:rFonts w:ascii="Times New Roman" w:hAnsi="Times New Roman" w:cs="Times New Roman"/>
          <w:sz w:val="24"/>
          <w:szCs w:val="24"/>
        </w:rPr>
        <w:t xml:space="preserve"> </w:t>
      </w:r>
      <w:r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14:paraId="67F579C4" w14:textId="46A11697" w:rsidR="00191C39" w:rsidRPr="00F832BB" w:rsidRDefault="00191C39" w:rsidP="00191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37CDF">
        <w:rPr>
          <w:rFonts w:ascii="Times New Roman" w:hAnsi="Times New Roman" w:cs="Times New Roman"/>
          <w:b/>
          <w:sz w:val="24"/>
          <w:szCs w:val="24"/>
        </w:rPr>
        <w:t>3.6.1</w:t>
      </w:r>
      <w:r>
        <w:rPr>
          <w:rFonts w:ascii="Times New Roman" w:hAnsi="Times New Roman" w:cs="Times New Roman"/>
          <w:sz w:val="24"/>
          <w:szCs w:val="24"/>
        </w:rPr>
        <w:t xml:space="preserve"> </w:t>
      </w:r>
      <w:r w:rsidRPr="00F832BB">
        <w:rPr>
          <w:rFonts w:ascii="Times New Roman" w:hAnsi="Times New Roman" w:cs="Times New Roman"/>
          <w:sz w:val="24"/>
          <w:szCs w:val="24"/>
        </w:rPr>
        <w:t>Não poderão participar desta licitação os interessados:</w:t>
      </w:r>
    </w:p>
    <w:p w14:paraId="4F4D3AC8" w14:textId="77777777" w:rsidR="00191C39" w:rsidRPr="00F832BB" w:rsidRDefault="00191C39" w:rsidP="00191C39">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Pr="00737CDF">
        <w:rPr>
          <w:rFonts w:ascii="Times New Roman" w:hAnsi="Times New Roman" w:cs="Times New Roman"/>
          <w:b/>
          <w:sz w:val="24"/>
          <w:szCs w:val="24"/>
        </w:rPr>
        <w:t xml:space="preserve">3.6.1.1 </w:t>
      </w:r>
      <w:r w:rsidRPr="00F832BB">
        <w:rPr>
          <w:rFonts w:ascii="Times New Roman" w:hAnsi="Times New Roman" w:cs="Times New Roman"/>
          <w:sz w:val="24"/>
          <w:szCs w:val="24"/>
        </w:rPr>
        <w:t>Proibidos de participar de licitações e celebrar contratos administrativos, na forma da legislação vigente;</w:t>
      </w:r>
    </w:p>
    <w:p w14:paraId="60D4D7AE" w14:textId="77777777" w:rsidR="00191C39" w:rsidRPr="00F832BB" w:rsidRDefault="00191C39" w:rsidP="00191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37CDF">
        <w:rPr>
          <w:rFonts w:ascii="Times New Roman" w:hAnsi="Times New Roman" w:cs="Times New Roman"/>
          <w:b/>
          <w:sz w:val="24"/>
          <w:szCs w:val="24"/>
        </w:rPr>
        <w:t>3.6.1.2</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Que não atendam às condições deste Edital e </w:t>
      </w:r>
      <w:proofErr w:type="gramStart"/>
      <w:r w:rsidRPr="00F832BB">
        <w:rPr>
          <w:rFonts w:ascii="Times New Roman" w:hAnsi="Times New Roman" w:cs="Times New Roman"/>
          <w:sz w:val="24"/>
          <w:szCs w:val="24"/>
        </w:rPr>
        <w:t>seu(</w:t>
      </w:r>
      <w:proofErr w:type="gramEnd"/>
      <w:r w:rsidRPr="00F832BB">
        <w:rPr>
          <w:rFonts w:ascii="Times New Roman" w:hAnsi="Times New Roman" w:cs="Times New Roman"/>
          <w:sz w:val="24"/>
          <w:szCs w:val="24"/>
        </w:rPr>
        <w:t>s) anexo(s);</w:t>
      </w:r>
    </w:p>
    <w:p w14:paraId="606323EC" w14:textId="77777777" w:rsidR="00191C39" w:rsidRPr="00F832BB" w:rsidRDefault="00191C39" w:rsidP="00191C39">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Pr>
          <w:rFonts w:ascii="Times New Roman" w:hAnsi="Times New Roman" w:cs="Times New Roman"/>
          <w:sz w:val="24"/>
          <w:szCs w:val="24"/>
        </w:rPr>
        <w:tab/>
      </w:r>
      <w:r w:rsidRPr="00737CDF">
        <w:rPr>
          <w:rFonts w:ascii="Times New Roman" w:hAnsi="Times New Roman" w:cs="Times New Roman"/>
          <w:b/>
          <w:sz w:val="24"/>
          <w:szCs w:val="24"/>
        </w:rPr>
        <w:t>3.6.1.3</w:t>
      </w:r>
      <w:r>
        <w:rPr>
          <w:rFonts w:ascii="Times New Roman" w:hAnsi="Times New Roman" w:cs="Times New Roman"/>
          <w:sz w:val="24"/>
          <w:szCs w:val="24"/>
        </w:rPr>
        <w:t xml:space="preserve">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14:paraId="5665FC49" w14:textId="01D421E1" w:rsidR="00191C39" w:rsidRPr="00F832BB" w:rsidRDefault="00191C39" w:rsidP="00191C39">
      <w:pPr>
        <w:tabs>
          <w:tab w:val="left" w:pos="2790"/>
        </w:tabs>
        <w:spacing w:after="0" w:line="240" w:lineRule="auto"/>
        <w:ind w:left="1416"/>
        <w:jc w:val="both"/>
        <w:rPr>
          <w:rFonts w:ascii="Times New Roman" w:hAnsi="Times New Roman" w:cs="Times New Roman"/>
          <w:sz w:val="24"/>
          <w:szCs w:val="24"/>
        </w:rPr>
      </w:pPr>
      <w:r w:rsidRPr="00737CDF">
        <w:rPr>
          <w:rFonts w:ascii="Times New Roman" w:hAnsi="Times New Roman" w:cs="Times New Roman"/>
          <w:b/>
          <w:sz w:val="24"/>
          <w:szCs w:val="24"/>
        </w:rPr>
        <w:t>3.6.1.4</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Que se enquadrem nas vedações previstas no artigo </w:t>
      </w:r>
      <w:r w:rsidR="00110F74">
        <w:rPr>
          <w:rFonts w:ascii="Times New Roman" w:hAnsi="Times New Roman" w:cs="Times New Roman"/>
          <w:sz w:val="24"/>
          <w:szCs w:val="24"/>
        </w:rPr>
        <w:t>14</w:t>
      </w:r>
      <w:r w:rsidRPr="00F832BB">
        <w:rPr>
          <w:rFonts w:ascii="Times New Roman" w:hAnsi="Times New Roman" w:cs="Times New Roman"/>
          <w:sz w:val="24"/>
          <w:szCs w:val="24"/>
        </w:rPr>
        <w:t xml:space="preserve"> da Lei nº </w:t>
      </w:r>
      <w:r w:rsidR="00110F74">
        <w:rPr>
          <w:rFonts w:ascii="Times New Roman" w:hAnsi="Times New Roman" w:cs="Times New Roman"/>
          <w:sz w:val="24"/>
          <w:szCs w:val="24"/>
        </w:rPr>
        <w:t>14.133/2021</w:t>
      </w:r>
      <w:r w:rsidRPr="00F832BB">
        <w:rPr>
          <w:rFonts w:ascii="Times New Roman" w:hAnsi="Times New Roman" w:cs="Times New Roman"/>
          <w:sz w:val="24"/>
          <w:szCs w:val="24"/>
        </w:rPr>
        <w:t>;</w:t>
      </w:r>
    </w:p>
    <w:p w14:paraId="218C5769" w14:textId="77777777" w:rsidR="00191C39" w:rsidRPr="00F832BB" w:rsidRDefault="00191C39" w:rsidP="00191C39">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Pr="00737CDF">
        <w:rPr>
          <w:rFonts w:ascii="Times New Roman" w:hAnsi="Times New Roman" w:cs="Times New Roman"/>
          <w:b/>
          <w:sz w:val="24"/>
          <w:szCs w:val="24"/>
        </w:rPr>
        <w:t>3.6.1.5</w:t>
      </w:r>
      <w:r>
        <w:rPr>
          <w:rFonts w:ascii="Times New Roman" w:hAnsi="Times New Roman" w:cs="Times New Roman"/>
          <w:sz w:val="24"/>
          <w:szCs w:val="24"/>
        </w:rPr>
        <w:t xml:space="preserve"> </w:t>
      </w:r>
      <w:r w:rsidRPr="00F832BB">
        <w:rPr>
          <w:rFonts w:ascii="Times New Roman" w:hAnsi="Times New Roman" w:cs="Times New Roman"/>
          <w:sz w:val="24"/>
          <w:szCs w:val="24"/>
        </w:rPr>
        <w:t>Que estejam sob falência, concurso de credores, concordata ou em processo de dissolução ou liquidação;</w:t>
      </w:r>
    </w:p>
    <w:p w14:paraId="20021749" w14:textId="77777777" w:rsidR="00191C39" w:rsidRDefault="00191C39" w:rsidP="00191C39">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Pr="00737CDF">
        <w:rPr>
          <w:rFonts w:ascii="Times New Roman" w:hAnsi="Times New Roman" w:cs="Times New Roman"/>
          <w:b/>
          <w:sz w:val="24"/>
          <w:szCs w:val="24"/>
        </w:rPr>
        <w:t>3.6.1.6</w:t>
      </w:r>
      <w:r>
        <w:rPr>
          <w:rFonts w:ascii="Times New Roman" w:hAnsi="Times New Roman" w:cs="Times New Roman"/>
          <w:sz w:val="24"/>
          <w:szCs w:val="24"/>
        </w:rPr>
        <w:t xml:space="preserve"> </w:t>
      </w:r>
      <w:r w:rsidRPr="00F832BB">
        <w:rPr>
          <w:rFonts w:ascii="Times New Roman" w:hAnsi="Times New Roman" w:cs="Times New Roman"/>
          <w:sz w:val="24"/>
          <w:szCs w:val="24"/>
        </w:rPr>
        <w:t>Organizações da Sociedade Civil de Interesse Público - OSCIP, atuando nessa condição (Acórdão nº 746/2014 – TCU - Plenário).</w:t>
      </w:r>
    </w:p>
    <w:p w14:paraId="0B441195" w14:textId="77777777" w:rsidR="00191C39" w:rsidRPr="00737CDF" w:rsidRDefault="00191C39" w:rsidP="00191C39">
      <w:pPr>
        <w:tabs>
          <w:tab w:val="left" w:pos="2790"/>
        </w:tabs>
        <w:spacing w:after="0" w:line="240" w:lineRule="auto"/>
        <w:jc w:val="both"/>
        <w:rPr>
          <w:rFonts w:ascii="Times New Roman" w:hAnsi="Times New Roman" w:cs="Times New Roman"/>
          <w:b/>
          <w:sz w:val="24"/>
          <w:szCs w:val="24"/>
        </w:rPr>
      </w:pPr>
      <w:r w:rsidRPr="00737CDF">
        <w:rPr>
          <w:rFonts w:ascii="Times New Roman" w:hAnsi="Times New Roman" w:cs="Times New Roman"/>
          <w:b/>
          <w:sz w:val="24"/>
          <w:szCs w:val="24"/>
        </w:rPr>
        <w:t>3.7 COMO CONDIÇÃO PARA PARTICIPAÇÃO NO PREGÃO, A LICITANTE ASSINALARÁ “SIM” OU “NÃO” EM CAMPO PRÓPRIO DO SISTEMA ELETRÔNICO, RELATIVO ÀS SEGUINTES DECLARAÇÕES:</w:t>
      </w:r>
    </w:p>
    <w:p w14:paraId="4D632E3C" w14:textId="77777777" w:rsidR="00191C39" w:rsidRPr="00F94612"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lastRenderedPageBreak/>
        <w:t>a)</w:t>
      </w:r>
      <w:r w:rsidRPr="00F94612">
        <w:rPr>
          <w:rFonts w:ascii="Times New Roman" w:hAnsi="Times New Roman" w:cs="Times New Roman"/>
          <w:sz w:val="24"/>
          <w:szCs w:val="24"/>
        </w:rPr>
        <w:t xml:space="preserve">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14:paraId="70F19AF8" w14:textId="77777777" w:rsidR="00191C39" w:rsidRPr="00F94612"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b)</w:t>
      </w:r>
      <w:r w:rsidRPr="00F94612">
        <w:rPr>
          <w:rFonts w:ascii="Times New Roman" w:hAnsi="Times New Roman" w:cs="Times New Roman"/>
          <w:sz w:val="24"/>
          <w:szCs w:val="24"/>
        </w:rPr>
        <w:t xml:space="preserve">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14:paraId="7FD320DD" w14:textId="77777777" w:rsidR="00191C39" w:rsidRPr="00F94612"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c)</w:t>
      </w:r>
      <w:r w:rsidRPr="00F94612">
        <w:rPr>
          <w:rFonts w:ascii="Times New Roman" w:hAnsi="Times New Roman" w:cs="Times New Roman"/>
          <w:sz w:val="24"/>
          <w:szCs w:val="24"/>
        </w:rPr>
        <w:t xml:space="preserve">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14:paraId="61A0B964" w14:textId="77777777" w:rsidR="00191C39" w:rsidRPr="00F94612"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d)</w:t>
      </w:r>
      <w:r w:rsidRPr="00F94612">
        <w:rPr>
          <w:rFonts w:ascii="Times New Roman" w:hAnsi="Times New Roman" w:cs="Times New Roman"/>
          <w:sz w:val="24"/>
          <w:szCs w:val="24"/>
        </w:rPr>
        <w:t xml:space="preserve">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14:paraId="6DF51BF3" w14:textId="77777777" w:rsidR="00191C39" w:rsidRPr="00F94612"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e)</w:t>
      </w:r>
      <w:r w:rsidRPr="00F94612">
        <w:rPr>
          <w:rFonts w:ascii="Times New Roman" w:hAnsi="Times New Roman" w:cs="Times New Roman"/>
          <w:sz w:val="24"/>
          <w:szCs w:val="24"/>
        </w:rPr>
        <w:t xml:space="preserv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14:paraId="6F3E2552" w14:textId="77777777" w:rsidR="00191C39" w:rsidRPr="00F94612"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f)</w:t>
      </w:r>
      <w:r w:rsidRPr="00F94612">
        <w:rPr>
          <w:rFonts w:ascii="Times New Roman" w:hAnsi="Times New Roman" w:cs="Times New Roman"/>
          <w:sz w:val="24"/>
          <w:szCs w:val="24"/>
        </w:rPr>
        <w:t xml:space="preserve">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14:paraId="3E2AB84B" w14:textId="77777777" w:rsidR="00191C39" w:rsidRPr="00737CDF" w:rsidRDefault="00191C39" w:rsidP="00191C39">
      <w:pPr>
        <w:tabs>
          <w:tab w:val="left" w:pos="2790"/>
        </w:tabs>
        <w:spacing w:after="0" w:line="240" w:lineRule="auto"/>
        <w:jc w:val="both"/>
        <w:rPr>
          <w:rFonts w:ascii="Times New Roman" w:hAnsi="Times New Roman" w:cs="Times New Roman"/>
          <w:b/>
          <w:sz w:val="24"/>
          <w:szCs w:val="24"/>
        </w:rPr>
      </w:pPr>
      <w:r w:rsidRPr="00737CDF">
        <w:rPr>
          <w:rFonts w:ascii="Times New Roman" w:hAnsi="Times New Roman" w:cs="Times New Roman"/>
          <w:b/>
          <w:sz w:val="24"/>
          <w:szCs w:val="24"/>
        </w:rPr>
        <w:t>f.1) Caso a empresa assinale a opção NÃO, a mesma será tratada sem os benefícios da Lei Complementar 123/06.</w:t>
      </w:r>
    </w:p>
    <w:p w14:paraId="07ECF8AE" w14:textId="77777777" w:rsidR="00191C39" w:rsidRDefault="00191C39" w:rsidP="00191C39">
      <w:pPr>
        <w:tabs>
          <w:tab w:val="left" w:pos="2790"/>
        </w:tabs>
        <w:spacing w:after="0" w:line="240" w:lineRule="auto"/>
        <w:jc w:val="both"/>
        <w:rPr>
          <w:rFonts w:ascii="Times New Roman" w:hAnsi="Times New Roman" w:cs="Times New Roman"/>
          <w:sz w:val="24"/>
          <w:szCs w:val="24"/>
        </w:rPr>
      </w:pPr>
    </w:p>
    <w:p w14:paraId="290CE01D" w14:textId="77777777" w:rsidR="00191C39" w:rsidRPr="00A95A1F" w:rsidRDefault="00191C39" w:rsidP="00191C39">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A95A1F">
        <w:rPr>
          <w:rFonts w:ascii="Times New Roman" w:hAnsi="Times New Roman" w:cs="Times New Roman"/>
          <w:b/>
          <w:sz w:val="24"/>
          <w:szCs w:val="24"/>
        </w:rPr>
        <w:t>. DA IMPUGNAÇÃO AO EDITAL E DO PEDIDO DE ESCLARECIMENTO</w:t>
      </w:r>
    </w:p>
    <w:p w14:paraId="6DFE7526" w14:textId="2F2D6BF2" w:rsidR="00191C39"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4.1</w:t>
      </w:r>
      <w:r>
        <w:rPr>
          <w:rFonts w:ascii="Times New Roman" w:hAnsi="Times New Roman" w:cs="Times New Roman"/>
          <w:sz w:val="24"/>
          <w:szCs w:val="24"/>
        </w:rPr>
        <w:t xml:space="preserve"> </w:t>
      </w:r>
      <w:r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Pr>
          <w:rFonts w:ascii="Times New Roman" w:hAnsi="Times New Roman" w:cs="Times New Roman"/>
          <w:sz w:val="24"/>
          <w:szCs w:val="24"/>
        </w:rPr>
        <w:t xml:space="preserve">para abertura da sessão pública, </w:t>
      </w:r>
      <w:r w:rsidRPr="00A95A1F">
        <w:rPr>
          <w:rFonts w:ascii="Times New Roman" w:hAnsi="Times New Roman" w:cs="Times New Roman"/>
          <w:sz w:val="24"/>
          <w:szCs w:val="24"/>
        </w:rPr>
        <w:t xml:space="preserve">mediante petição a ser enviada </w:t>
      </w:r>
      <w:r w:rsidRPr="00AB483C">
        <w:rPr>
          <w:rFonts w:ascii="Times New Roman" w:hAnsi="Times New Roman" w:cs="Times New Roman"/>
          <w:sz w:val="24"/>
          <w:szCs w:val="24"/>
        </w:rPr>
        <w:t xml:space="preserve">EXCLUSIVAMENTE </w:t>
      </w:r>
      <w:r>
        <w:rPr>
          <w:rFonts w:ascii="Times New Roman" w:hAnsi="Times New Roman" w:cs="Times New Roman"/>
          <w:sz w:val="24"/>
          <w:szCs w:val="24"/>
        </w:rPr>
        <w:t>de</w:t>
      </w:r>
      <w:r w:rsidRPr="00AB483C">
        <w:rPr>
          <w:rFonts w:ascii="Times New Roman" w:hAnsi="Times New Roman" w:cs="Times New Roman"/>
          <w:sz w:val="24"/>
          <w:szCs w:val="24"/>
        </w:rPr>
        <w:t xml:space="preserve"> FORMA ELETRÔNICA no sistema</w:t>
      </w:r>
      <w:r>
        <w:rPr>
          <w:rFonts w:ascii="Times New Roman" w:hAnsi="Times New Roman" w:cs="Times New Roman"/>
          <w:sz w:val="24"/>
          <w:szCs w:val="24"/>
        </w:rPr>
        <w:t xml:space="preserve"> </w:t>
      </w:r>
      <w:hyperlink r:id="rId11" w:history="1">
        <w:r w:rsidRPr="00737CDF">
          <w:rPr>
            <w:rStyle w:val="Hyperlink"/>
            <w:rFonts w:ascii="Times New Roman" w:hAnsi="Times New Roman" w:cs="Times New Roman"/>
            <w:sz w:val="24"/>
            <w:szCs w:val="24"/>
          </w:rPr>
          <w:t>www.portaldecompraspublicas.com.br</w:t>
        </w:r>
      </w:hyperlink>
      <w:r>
        <w:rPr>
          <w:rFonts w:ascii="Times New Roman" w:hAnsi="Times New Roman" w:cs="Times New Roman"/>
          <w:sz w:val="24"/>
          <w:szCs w:val="24"/>
        </w:rPr>
        <w:t>.</w:t>
      </w:r>
    </w:p>
    <w:p w14:paraId="55E130FC" w14:textId="77777777" w:rsidR="00191C39"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4.2</w:t>
      </w:r>
      <w:r w:rsidRPr="00A755DB">
        <w:rPr>
          <w:rFonts w:ascii="Times New Roman" w:hAnsi="Times New Roman" w:cs="Times New Roman"/>
          <w:sz w:val="24"/>
          <w:szCs w:val="24"/>
        </w:rPr>
        <w:t xml:space="preserve"> A impugnação não possui efeito suspensivo e caberá </w:t>
      </w:r>
      <w:r>
        <w:rPr>
          <w:rFonts w:ascii="Times New Roman" w:hAnsi="Times New Roman" w:cs="Times New Roman"/>
          <w:sz w:val="24"/>
          <w:szCs w:val="24"/>
        </w:rPr>
        <w:t xml:space="preserve">a administração julgar e responder </w:t>
      </w:r>
      <w:r w:rsidRPr="00A755DB">
        <w:rPr>
          <w:rFonts w:ascii="Times New Roman" w:hAnsi="Times New Roman" w:cs="Times New Roman"/>
          <w:sz w:val="24"/>
          <w:szCs w:val="24"/>
        </w:rPr>
        <w:t xml:space="preserve">sobre a impugnação no prazo de </w:t>
      </w:r>
      <w:r>
        <w:rPr>
          <w:rFonts w:ascii="Times New Roman" w:hAnsi="Times New Roman" w:cs="Times New Roman"/>
          <w:sz w:val="24"/>
          <w:szCs w:val="24"/>
        </w:rPr>
        <w:t>três</w:t>
      </w:r>
      <w:r w:rsidRPr="00A755DB">
        <w:rPr>
          <w:rFonts w:ascii="Times New Roman" w:hAnsi="Times New Roman" w:cs="Times New Roman"/>
          <w:sz w:val="24"/>
          <w:szCs w:val="24"/>
        </w:rPr>
        <w:t xml:space="preserve"> dias úteis, contado da data de recebimento da </w:t>
      </w:r>
      <w:r>
        <w:rPr>
          <w:rFonts w:ascii="Times New Roman" w:hAnsi="Times New Roman" w:cs="Times New Roman"/>
          <w:sz w:val="24"/>
          <w:szCs w:val="24"/>
        </w:rPr>
        <w:t>mesma.</w:t>
      </w:r>
    </w:p>
    <w:p w14:paraId="3B2108E4" w14:textId="77777777" w:rsidR="00191C39" w:rsidRPr="00A95A1F" w:rsidRDefault="00191C39" w:rsidP="00191C39">
      <w:pPr>
        <w:tabs>
          <w:tab w:val="left" w:pos="2790"/>
        </w:tabs>
        <w:spacing w:after="0" w:line="240" w:lineRule="auto"/>
        <w:ind w:left="708"/>
        <w:jc w:val="both"/>
        <w:rPr>
          <w:rFonts w:ascii="Times New Roman" w:hAnsi="Times New Roman" w:cs="Times New Roman"/>
          <w:sz w:val="24"/>
          <w:szCs w:val="24"/>
        </w:rPr>
      </w:pPr>
      <w:r w:rsidRPr="00737CDF">
        <w:rPr>
          <w:rFonts w:ascii="Times New Roman" w:hAnsi="Times New Roman" w:cs="Times New Roman"/>
          <w:b/>
          <w:sz w:val="24"/>
          <w:szCs w:val="24"/>
        </w:rPr>
        <w:t>4.2.1</w:t>
      </w:r>
      <w:r w:rsidRPr="00A95A1F">
        <w:rPr>
          <w:rFonts w:ascii="Times New Roman" w:hAnsi="Times New Roman" w:cs="Times New Roman"/>
          <w:sz w:val="24"/>
          <w:szCs w:val="24"/>
        </w:rPr>
        <w:t xml:space="preserve"> A autoridade competente decidirá sobre a impugnação antes da abertura do certame, após prévia manifestação da Pregoeir</w:t>
      </w:r>
      <w:r>
        <w:rPr>
          <w:rFonts w:ascii="Times New Roman" w:hAnsi="Times New Roman" w:cs="Times New Roman"/>
          <w:sz w:val="24"/>
          <w:szCs w:val="24"/>
        </w:rPr>
        <w:t>o</w:t>
      </w:r>
      <w:r w:rsidRPr="00A95A1F">
        <w:rPr>
          <w:rFonts w:ascii="Times New Roman" w:hAnsi="Times New Roman" w:cs="Times New Roman"/>
          <w:sz w:val="24"/>
          <w:szCs w:val="24"/>
        </w:rPr>
        <w:t>.</w:t>
      </w:r>
    </w:p>
    <w:p w14:paraId="7D5EE865" w14:textId="77777777" w:rsidR="00191C39" w:rsidRPr="00A95A1F" w:rsidRDefault="00191C39" w:rsidP="00191C39">
      <w:pPr>
        <w:tabs>
          <w:tab w:val="left" w:pos="2790"/>
        </w:tabs>
        <w:spacing w:after="0" w:line="240" w:lineRule="auto"/>
        <w:ind w:left="708"/>
        <w:jc w:val="both"/>
        <w:rPr>
          <w:rFonts w:ascii="Times New Roman" w:hAnsi="Times New Roman" w:cs="Times New Roman"/>
          <w:sz w:val="24"/>
          <w:szCs w:val="24"/>
        </w:rPr>
      </w:pPr>
      <w:r w:rsidRPr="00737CDF">
        <w:rPr>
          <w:rFonts w:ascii="Times New Roman" w:hAnsi="Times New Roman" w:cs="Times New Roman"/>
          <w:b/>
          <w:sz w:val="24"/>
          <w:szCs w:val="24"/>
        </w:rPr>
        <w:t>4.2.2</w:t>
      </w:r>
      <w:r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14:paraId="3D06552A" w14:textId="77777777" w:rsidR="00191C39" w:rsidRDefault="00191C39" w:rsidP="00191C39">
      <w:pPr>
        <w:tabs>
          <w:tab w:val="left" w:pos="2790"/>
        </w:tabs>
        <w:spacing w:after="0" w:line="240" w:lineRule="auto"/>
        <w:ind w:left="708"/>
        <w:jc w:val="both"/>
        <w:rPr>
          <w:rFonts w:ascii="Times New Roman" w:hAnsi="Times New Roman" w:cs="Times New Roman"/>
          <w:sz w:val="24"/>
          <w:szCs w:val="24"/>
        </w:rPr>
      </w:pPr>
      <w:r w:rsidRPr="00737CDF">
        <w:rPr>
          <w:rFonts w:ascii="Times New Roman" w:hAnsi="Times New Roman" w:cs="Times New Roman"/>
          <w:b/>
          <w:sz w:val="24"/>
          <w:szCs w:val="24"/>
        </w:rPr>
        <w:t>4.2.3</w:t>
      </w:r>
      <w:r w:rsidRPr="00A95A1F">
        <w:rPr>
          <w:rFonts w:ascii="Times New Roman" w:hAnsi="Times New Roman" w:cs="Times New Roman"/>
          <w:sz w:val="24"/>
          <w:szCs w:val="24"/>
        </w:rPr>
        <w:t xml:space="preserve"> A impugnação feita tempestivamente pela licitante não a impedirá de participar deste Pregão.</w:t>
      </w:r>
    </w:p>
    <w:p w14:paraId="36FE0A72"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4.3</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Os pedidos de esclarecimentos referentes a este processo licitatório deverão ser enviados </w:t>
      </w:r>
      <w:r>
        <w:rPr>
          <w:rFonts w:ascii="Times New Roman" w:hAnsi="Times New Roman" w:cs="Times New Roman"/>
          <w:sz w:val="24"/>
          <w:szCs w:val="24"/>
        </w:rPr>
        <w:t>ao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até 03 (três) dias úteis anteriores à data designada para</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aberturada sessão pública, exclusivamente por meio eletrônico via internet, </w:t>
      </w:r>
      <w:r>
        <w:rPr>
          <w:rFonts w:ascii="Times New Roman" w:hAnsi="Times New Roman" w:cs="Times New Roman"/>
          <w:sz w:val="24"/>
          <w:szCs w:val="24"/>
        </w:rPr>
        <w:t>no endereço indicado no Edital.</w:t>
      </w:r>
    </w:p>
    <w:p w14:paraId="4AE37741"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r w:rsidRPr="00737CDF">
        <w:rPr>
          <w:rFonts w:ascii="Times New Roman" w:hAnsi="Times New Roman" w:cs="Times New Roman"/>
          <w:b/>
          <w:sz w:val="24"/>
          <w:szCs w:val="24"/>
        </w:rPr>
        <w:t>4.4</w:t>
      </w:r>
      <w:r>
        <w:rPr>
          <w:rFonts w:ascii="Times New Roman" w:hAnsi="Times New Roman" w:cs="Times New Roman"/>
          <w:sz w:val="24"/>
          <w:szCs w:val="24"/>
        </w:rPr>
        <w:t xml:space="preserve"> </w:t>
      </w:r>
      <w:r w:rsidRPr="00F832BB">
        <w:rPr>
          <w:rFonts w:ascii="Times New Roman" w:hAnsi="Times New Roman" w:cs="Times New Roman"/>
          <w:sz w:val="24"/>
          <w:szCs w:val="24"/>
        </w:rPr>
        <w:t>As respostas aos pedidos de esclarecimentos serão divulgadas pelo sistema e vincularão os participantes e a administração.</w:t>
      </w:r>
    </w:p>
    <w:p w14:paraId="1362C92A" w14:textId="77777777" w:rsidR="00191C39" w:rsidRPr="00F832BB" w:rsidRDefault="00191C39" w:rsidP="00191C39">
      <w:pPr>
        <w:tabs>
          <w:tab w:val="left" w:pos="2790"/>
        </w:tabs>
        <w:spacing w:after="0" w:line="240" w:lineRule="auto"/>
        <w:jc w:val="both"/>
        <w:rPr>
          <w:rFonts w:ascii="Times New Roman" w:hAnsi="Times New Roman" w:cs="Times New Roman"/>
          <w:sz w:val="24"/>
          <w:szCs w:val="24"/>
        </w:rPr>
      </w:pPr>
    </w:p>
    <w:p w14:paraId="4FCC0DD9" w14:textId="77777777" w:rsidR="00191C39" w:rsidRPr="00420929" w:rsidRDefault="00191C39" w:rsidP="00191C39">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 DA APRESENTAÇÃO DA PROPOSTA E DOS DOCUMENTOS DE HABILITAÇÃO</w:t>
      </w:r>
    </w:p>
    <w:p w14:paraId="623C2382" w14:textId="3D33F2F1" w:rsidR="00191C39" w:rsidRDefault="00191C39" w:rsidP="00191C39">
      <w:pPr>
        <w:tabs>
          <w:tab w:val="left" w:pos="2790"/>
        </w:tabs>
        <w:spacing w:after="0" w:line="240" w:lineRule="auto"/>
        <w:jc w:val="both"/>
        <w:rPr>
          <w:rFonts w:ascii="Times New Roman" w:hAnsi="Times New Roman" w:cs="Times New Roman"/>
          <w:sz w:val="24"/>
          <w:szCs w:val="24"/>
        </w:rPr>
      </w:pPr>
      <w:r w:rsidRPr="00F2680E">
        <w:rPr>
          <w:rFonts w:ascii="Times New Roman" w:hAnsi="Times New Roman" w:cs="Times New Roman"/>
          <w:b/>
          <w:sz w:val="24"/>
          <w:szCs w:val="24"/>
        </w:rPr>
        <w:t>5.1</w:t>
      </w:r>
      <w:r w:rsidRPr="00D771BF">
        <w:rPr>
          <w:rFonts w:ascii="Times New Roman" w:hAnsi="Times New Roman" w:cs="Times New Roman"/>
          <w:sz w:val="24"/>
          <w:szCs w:val="24"/>
        </w:rPr>
        <w:t xml:space="preserve"> Os licitantes encaminharão, exclusivamente por meio do sistema, a proposta com a descrição do objeto ofertado</w:t>
      </w:r>
      <w:r>
        <w:rPr>
          <w:rFonts w:ascii="Times New Roman" w:hAnsi="Times New Roman" w:cs="Times New Roman"/>
          <w:sz w:val="24"/>
          <w:szCs w:val="24"/>
        </w:rPr>
        <w:t xml:space="preserve"> </w:t>
      </w:r>
      <w:r w:rsidRPr="00D771BF">
        <w:rPr>
          <w:rFonts w:ascii="Times New Roman" w:hAnsi="Times New Roman" w:cs="Times New Roman"/>
          <w:sz w:val="24"/>
          <w:szCs w:val="24"/>
        </w:rPr>
        <w:t>e</w:t>
      </w:r>
      <w:r>
        <w:rPr>
          <w:rFonts w:ascii="Times New Roman" w:hAnsi="Times New Roman" w:cs="Times New Roman"/>
          <w:sz w:val="24"/>
          <w:szCs w:val="24"/>
        </w:rPr>
        <w:t xml:space="preserve"> </w:t>
      </w:r>
      <w:r w:rsidRPr="00D771BF">
        <w:rPr>
          <w:rFonts w:ascii="Times New Roman" w:hAnsi="Times New Roman" w:cs="Times New Roman"/>
          <w:sz w:val="24"/>
          <w:szCs w:val="24"/>
        </w:rPr>
        <w:t>o</w:t>
      </w:r>
      <w:r>
        <w:rPr>
          <w:rFonts w:ascii="Times New Roman" w:hAnsi="Times New Roman" w:cs="Times New Roman"/>
          <w:sz w:val="24"/>
          <w:szCs w:val="24"/>
        </w:rPr>
        <w:t xml:space="preserve"> </w:t>
      </w:r>
      <w:r w:rsidRPr="00D771BF">
        <w:rPr>
          <w:rFonts w:ascii="Times New Roman" w:hAnsi="Times New Roman" w:cs="Times New Roman"/>
          <w:sz w:val="24"/>
          <w:szCs w:val="24"/>
        </w:rPr>
        <w:t>preço, até a data e o horário estabelecidos para abertura da sessão pública, quando, então, encerrar-se-á automaticamente</w:t>
      </w:r>
      <w:r>
        <w:rPr>
          <w:rFonts w:ascii="Times New Roman" w:hAnsi="Times New Roman" w:cs="Times New Roman"/>
          <w:sz w:val="24"/>
          <w:szCs w:val="24"/>
        </w:rPr>
        <w:t xml:space="preserve"> </w:t>
      </w:r>
      <w:r w:rsidRPr="00D771BF">
        <w:rPr>
          <w:rFonts w:ascii="Times New Roman" w:hAnsi="Times New Roman" w:cs="Times New Roman"/>
          <w:sz w:val="24"/>
          <w:szCs w:val="24"/>
        </w:rPr>
        <w:t>a etapa de envio dessa documentação.</w:t>
      </w:r>
    </w:p>
    <w:p w14:paraId="382B1EB9" w14:textId="70F89BE7" w:rsidR="00191C39" w:rsidRDefault="00191C39" w:rsidP="00191C39">
      <w:pPr>
        <w:tabs>
          <w:tab w:val="left" w:pos="2790"/>
        </w:tabs>
        <w:spacing w:after="0" w:line="240" w:lineRule="auto"/>
        <w:jc w:val="both"/>
        <w:rPr>
          <w:rFonts w:ascii="Times New Roman" w:hAnsi="Times New Roman" w:cs="Times New Roman"/>
          <w:sz w:val="24"/>
          <w:szCs w:val="24"/>
        </w:rPr>
      </w:pPr>
      <w:r w:rsidRPr="00923B02">
        <w:rPr>
          <w:rFonts w:ascii="Times New Roman" w:hAnsi="Times New Roman" w:cs="Times New Roman"/>
          <w:b/>
          <w:sz w:val="24"/>
          <w:szCs w:val="24"/>
        </w:rPr>
        <w:t>5.2</w:t>
      </w:r>
      <w:r w:rsidRPr="00D771BF">
        <w:rPr>
          <w:rFonts w:ascii="Times New Roman" w:hAnsi="Times New Roman" w:cs="Times New Roman"/>
          <w:sz w:val="24"/>
          <w:szCs w:val="24"/>
        </w:rPr>
        <w:t xml:space="preserve"> O envio da proposta, acompanhada dos documentos de habilitação exigidos neste Edital, ocorrerá por meio de</w:t>
      </w:r>
      <w:r>
        <w:rPr>
          <w:rFonts w:ascii="Times New Roman" w:hAnsi="Times New Roman" w:cs="Times New Roman"/>
          <w:sz w:val="24"/>
          <w:szCs w:val="24"/>
        </w:rPr>
        <w:t xml:space="preserve"> </w:t>
      </w:r>
      <w:r w:rsidRPr="00D771BF">
        <w:rPr>
          <w:rFonts w:ascii="Times New Roman" w:hAnsi="Times New Roman" w:cs="Times New Roman"/>
          <w:sz w:val="24"/>
          <w:szCs w:val="24"/>
        </w:rPr>
        <w:t>chave</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de acesso e senha intransferíveis. </w:t>
      </w:r>
    </w:p>
    <w:p w14:paraId="694679A5" w14:textId="189A3AA0" w:rsidR="00191C39" w:rsidRDefault="00191C39" w:rsidP="00191C39">
      <w:pPr>
        <w:tabs>
          <w:tab w:val="left" w:pos="2790"/>
        </w:tabs>
        <w:spacing w:after="0" w:line="240" w:lineRule="auto"/>
        <w:ind w:left="708"/>
        <w:jc w:val="both"/>
        <w:rPr>
          <w:rFonts w:ascii="Times New Roman" w:hAnsi="Times New Roman" w:cs="Times New Roman"/>
          <w:sz w:val="24"/>
          <w:szCs w:val="24"/>
        </w:rPr>
      </w:pPr>
      <w:r w:rsidRPr="006320B3">
        <w:rPr>
          <w:rFonts w:ascii="Times New Roman" w:hAnsi="Times New Roman" w:cs="Times New Roman"/>
          <w:b/>
          <w:sz w:val="24"/>
          <w:szCs w:val="24"/>
        </w:rPr>
        <w:lastRenderedPageBreak/>
        <w:t>5.2.1</w:t>
      </w:r>
      <w:r w:rsidRPr="00D771BF">
        <w:rPr>
          <w:rFonts w:ascii="Times New Roman" w:hAnsi="Times New Roman" w:cs="Times New Roman"/>
          <w:sz w:val="24"/>
          <w:szCs w:val="24"/>
        </w:rPr>
        <w:t xml:space="preserve"> Os documentos de habilitação deverão estar em formato PDF e poderão ser anexados preferencialmente juntamente</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com a proposta. </w:t>
      </w:r>
    </w:p>
    <w:p w14:paraId="4FB591FF" w14:textId="1E90099E" w:rsidR="00191C39" w:rsidRDefault="00191C39" w:rsidP="00191C39">
      <w:pPr>
        <w:tabs>
          <w:tab w:val="left" w:pos="2790"/>
        </w:tabs>
        <w:spacing w:after="0" w:line="240" w:lineRule="auto"/>
        <w:jc w:val="both"/>
        <w:rPr>
          <w:rFonts w:ascii="Times New Roman" w:hAnsi="Times New Roman" w:cs="Times New Roman"/>
          <w:sz w:val="24"/>
          <w:szCs w:val="24"/>
        </w:rPr>
      </w:pPr>
      <w:r w:rsidRPr="006320B3">
        <w:rPr>
          <w:rFonts w:ascii="Times New Roman" w:hAnsi="Times New Roman" w:cs="Times New Roman"/>
          <w:b/>
          <w:sz w:val="24"/>
          <w:szCs w:val="24"/>
        </w:rPr>
        <w:t>5</w:t>
      </w:r>
      <w:r w:rsidR="006320B3">
        <w:rPr>
          <w:rFonts w:ascii="Times New Roman" w:hAnsi="Times New Roman" w:cs="Times New Roman"/>
          <w:b/>
          <w:sz w:val="24"/>
          <w:szCs w:val="24"/>
        </w:rPr>
        <w:t xml:space="preserve">.3 </w:t>
      </w:r>
      <w:r w:rsidRPr="00D771BF">
        <w:rPr>
          <w:rFonts w:ascii="Times New Roman" w:hAnsi="Times New Roman" w:cs="Times New Roman"/>
          <w:sz w:val="24"/>
          <w:szCs w:val="24"/>
        </w:rPr>
        <w:t>As Microempresas e Empresas de Pequeno Porte deverão encaminhar a documentação de habilitação, ainda que</w:t>
      </w:r>
      <w:r>
        <w:rPr>
          <w:rFonts w:ascii="Times New Roman" w:hAnsi="Times New Roman" w:cs="Times New Roman"/>
          <w:sz w:val="24"/>
          <w:szCs w:val="24"/>
        </w:rPr>
        <w:t xml:space="preserve"> </w:t>
      </w:r>
      <w:r w:rsidRPr="00D771BF">
        <w:rPr>
          <w:rFonts w:ascii="Times New Roman" w:hAnsi="Times New Roman" w:cs="Times New Roman"/>
          <w:sz w:val="24"/>
          <w:szCs w:val="24"/>
        </w:rPr>
        <w:t>haja</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alguma restrição de regularidade fiscal e trabalhista, nos termos do art. 43, § 1º da LC nº 123, de 2006. </w:t>
      </w:r>
    </w:p>
    <w:p w14:paraId="03AEC26D" w14:textId="224FA99D" w:rsidR="00191C39" w:rsidRDefault="00191C39" w:rsidP="00191C39">
      <w:pPr>
        <w:tabs>
          <w:tab w:val="left" w:pos="2790"/>
        </w:tabs>
        <w:spacing w:after="0" w:line="240" w:lineRule="auto"/>
        <w:ind w:left="708"/>
        <w:jc w:val="both"/>
        <w:rPr>
          <w:rFonts w:ascii="Times New Roman" w:hAnsi="Times New Roman" w:cs="Times New Roman"/>
          <w:sz w:val="24"/>
          <w:szCs w:val="24"/>
        </w:rPr>
      </w:pPr>
      <w:r w:rsidRPr="006320B3">
        <w:rPr>
          <w:rFonts w:ascii="Times New Roman" w:hAnsi="Times New Roman" w:cs="Times New Roman"/>
          <w:b/>
          <w:sz w:val="24"/>
          <w:szCs w:val="24"/>
        </w:rPr>
        <w:t>5.3.1</w:t>
      </w:r>
      <w:r w:rsidRPr="00D771BF">
        <w:rPr>
          <w:rFonts w:ascii="Times New Roman" w:hAnsi="Times New Roman" w:cs="Times New Roman"/>
          <w:sz w:val="24"/>
          <w:szCs w:val="24"/>
        </w:rPr>
        <w:t xml:space="preserve"> Havendo alguma irregularidade nas certidões de regularidade fiscais das microempresas e empresas de pequeno</w:t>
      </w:r>
      <w:r>
        <w:rPr>
          <w:rFonts w:ascii="Times New Roman" w:hAnsi="Times New Roman" w:cs="Times New Roman"/>
          <w:sz w:val="24"/>
          <w:szCs w:val="24"/>
        </w:rPr>
        <w:t xml:space="preserve"> </w:t>
      </w:r>
      <w:r w:rsidRPr="00D771BF">
        <w:rPr>
          <w:rFonts w:ascii="Times New Roman" w:hAnsi="Times New Roman" w:cs="Times New Roman"/>
          <w:sz w:val="24"/>
          <w:szCs w:val="24"/>
        </w:rPr>
        <w:t>porte, será assegurado o prazo de 05 (cinco) dias úteis, cujo termo inicial corresponderá ao momento em</w:t>
      </w:r>
      <w:r>
        <w:rPr>
          <w:rFonts w:ascii="Times New Roman" w:hAnsi="Times New Roman" w:cs="Times New Roman"/>
          <w:sz w:val="24"/>
          <w:szCs w:val="24"/>
        </w:rPr>
        <w:t xml:space="preserve"> </w:t>
      </w:r>
      <w:r w:rsidRPr="00D771BF">
        <w:rPr>
          <w:rFonts w:ascii="Times New Roman" w:hAnsi="Times New Roman" w:cs="Times New Roman"/>
          <w:sz w:val="24"/>
          <w:szCs w:val="24"/>
        </w:rPr>
        <w:t>que o proponente</w:t>
      </w:r>
      <w:r>
        <w:rPr>
          <w:rFonts w:ascii="Times New Roman" w:hAnsi="Times New Roman" w:cs="Times New Roman"/>
          <w:sz w:val="24"/>
          <w:szCs w:val="24"/>
        </w:rPr>
        <w:t xml:space="preserve"> </w:t>
      </w:r>
      <w:r w:rsidRPr="00D771BF">
        <w:rPr>
          <w:rFonts w:ascii="Times New Roman" w:hAnsi="Times New Roman" w:cs="Times New Roman"/>
          <w:sz w:val="24"/>
          <w:szCs w:val="24"/>
        </w:rPr>
        <w:t>for declarado o vencedor do certame, prorrogável por igual período, a critério do</w:t>
      </w:r>
      <w:r w:rsidR="006320B3">
        <w:rPr>
          <w:rFonts w:ascii="Times New Roman" w:hAnsi="Times New Roman" w:cs="Times New Roman"/>
          <w:sz w:val="24"/>
          <w:szCs w:val="24"/>
        </w:rPr>
        <w:t xml:space="preserve"> </w:t>
      </w:r>
      <w:r w:rsidRPr="00D771BF">
        <w:rPr>
          <w:rFonts w:ascii="Times New Roman" w:hAnsi="Times New Roman" w:cs="Times New Roman"/>
          <w:sz w:val="24"/>
          <w:szCs w:val="24"/>
        </w:rPr>
        <w:t>Pregoeiro, para a regularização</w:t>
      </w:r>
      <w:r>
        <w:rPr>
          <w:rFonts w:ascii="Times New Roman" w:hAnsi="Times New Roman" w:cs="Times New Roman"/>
          <w:sz w:val="24"/>
          <w:szCs w:val="24"/>
        </w:rPr>
        <w:t xml:space="preserve"> </w:t>
      </w:r>
      <w:r w:rsidRPr="00D771BF">
        <w:rPr>
          <w:rFonts w:ascii="Times New Roman" w:hAnsi="Times New Roman" w:cs="Times New Roman"/>
          <w:sz w:val="24"/>
          <w:szCs w:val="24"/>
        </w:rPr>
        <w:t>da</w:t>
      </w:r>
      <w:r>
        <w:rPr>
          <w:rFonts w:ascii="Times New Roman" w:hAnsi="Times New Roman" w:cs="Times New Roman"/>
          <w:sz w:val="24"/>
          <w:szCs w:val="24"/>
        </w:rPr>
        <w:t xml:space="preserve"> </w:t>
      </w:r>
      <w:r w:rsidRPr="00D771BF">
        <w:rPr>
          <w:rFonts w:ascii="Times New Roman" w:hAnsi="Times New Roman" w:cs="Times New Roman"/>
          <w:sz w:val="24"/>
          <w:szCs w:val="24"/>
        </w:rPr>
        <w:t>documentação, pagamento ou parcelamento do débito, e emissão de eventuais certidões negativas ou positivas com</w:t>
      </w:r>
      <w:r>
        <w:rPr>
          <w:rFonts w:ascii="Times New Roman" w:hAnsi="Times New Roman" w:cs="Times New Roman"/>
          <w:sz w:val="24"/>
          <w:szCs w:val="24"/>
        </w:rPr>
        <w:t xml:space="preserve"> </w:t>
      </w:r>
      <w:r w:rsidRPr="00D771BF">
        <w:rPr>
          <w:rFonts w:ascii="Times New Roman" w:hAnsi="Times New Roman" w:cs="Times New Roman"/>
          <w:sz w:val="24"/>
          <w:szCs w:val="24"/>
        </w:rPr>
        <w:t>efeito</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de certidão negativa, observado o item anterior. </w:t>
      </w:r>
    </w:p>
    <w:p w14:paraId="62657A74" w14:textId="652AC174" w:rsidR="00191C39" w:rsidRDefault="00191C39" w:rsidP="00191C39">
      <w:pPr>
        <w:tabs>
          <w:tab w:val="left" w:pos="2790"/>
        </w:tabs>
        <w:spacing w:after="0" w:line="240" w:lineRule="auto"/>
        <w:jc w:val="both"/>
        <w:rPr>
          <w:rFonts w:ascii="Times New Roman" w:hAnsi="Times New Roman" w:cs="Times New Roman"/>
          <w:sz w:val="24"/>
          <w:szCs w:val="24"/>
        </w:rPr>
      </w:pPr>
      <w:r w:rsidRPr="006320B3">
        <w:rPr>
          <w:rFonts w:ascii="Times New Roman" w:hAnsi="Times New Roman" w:cs="Times New Roman"/>
          <w:b/>
          <w:sz w:val="24"/>
          <w:szCs w:val="24"/>
        </w:rPr>
        <w:t>5.4</w:t>
      </w:r>
      <w:r w:rsidRPr="00D771BF">
        <w:rPr>
          <w:rFonts w:ascii="Times New Roman" w:hAnsi="Times New Roman" w:cs="Times New Roman"/>
          <w:sz w:val="24"/>
          <w:szCs w:val="24"/>
        </w:rPr>
        <w:t xml:space="preserve"> Incumbirá ao licitante acompanhar as operações no sistema eletrônico durante a sessão pública do Pregão, ficando</w:t>
      </w:r>
      <w:r>
        <w:rPr>
          <w:rFonts w:ascii="Times New Roman" w:hAnsi="Times New Roman" w:cs="Times New Roman"/>
          <w:sz w:val="24"/>
          <w:szCs w:val="24"/>
        </w:rPr>
        <w:t xml:space="preserve"> </w:t>
      </w:r>
      <w:r w:rsidRPr="00D771BF">
        <w:rPr>
          <w:rFonts w:ascii="Times New Roman" w:hAnsi="Times New Roman" w:cs="Times New Roman"/>
          <w:sz w:val="24"/>
          <w:szCs w:val="24"/>
        </w:rPr>
        <w:t>responsável pelo ônus decorrente da perda de negócios, diante da inobservância de quaisquer mensagens emitidas pelo</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sistema ou de sua desconexão. </w:t>
      </w:r>
    </w:p>
    <w:p w14:paraId="6A17B072" w14:textId="344C5BAE" w:rsidR="00191C39" w:rsidRPr="00D771BF" w:rsidRDefault="00191C39" w:rsidP="00191C39">
      <w:pPr>
        <w:tabs>
          <w:tab w:val="left" w:pos="2790"/>
        </w:tabs>
        <w:spacing w:after="0" w:line="240" w:lineRule="auto"/>
        <w:jc w:val="both"/>
        <w:rPr>
          <w:rFonts w:ascii="Times New Roman" w:hAnsi="Times New Roman" w:cs="Times New Roman"/>
          <w:sz w:val="24"/>
          <w:szCs w:val="24"/>
        </w:rPr>
      </w:pPr>
      <w:r w:rsidRPr="006320B3">
        <w:rPr>
          <w:rFonts w:ascii="Times New Roman" w:hAnsi="Times New Roman" w:cs="Times New Roman"/>
          <w:b/>
          <w:sz w:val="24"/>
          <w:szCs w:val="24"/>
        </w:rPr>
        <w:t>5.5</w:t>
      </w:r>
      <w:r w:rsidRPr="00D771BF">
        <w:rPr>
          <w:rFonts w:ascii="Times New Roman" w:hAnsi="Times New Roman" w:cs="Times New Roman"/>
          <w:sz w:val="24"/>
          <w:szCs w:val="24"/>
        </w:rPr>
        <w:t xml:space="preserve"> Até a abertura da sessão pública, os licitantes poderão retirar ou substituir a proposta e os documentos de habilitação</w:t>
      </w:r>
      <w:r>
        <w:rPr>
          <w:rFonts w:ascii="Times New Roman" w:hAnsi="Times New Roman" w:cs="Times New Roman"/>
          <w:sz w:val="24"/>
          <w:szCs w:val="24"/>
        </w:rPr>
        <w:t xml:space="preserve"> </w:t>
      </w:r>
      <w:r w:rsidRPr="00D771BF">
        <w:rPr>
          <w:rFonts w:ascii="Times New Roman" w:hAnsi="Times New Roman" w:cs="Times New Roman"/>
          <w:sz w:val="24"/>
          <w:szCs w:val="24"/>
        </w:rPr>
        <w:t>anteriormente inseridos no sistema;</w:t>
      </w:r>
    </w:p>
    <w:p w14:paraId="29D8EC5E" w14:textId="6279A21B" w:rsidR="00191C39" w:rsidRPr="00D771BF" w:rsidRDefault="00191C39" w:rsidP="00191C39">
      <w:pPr>
        <w:tabs>
          <w:tab w:val="left" w:pos="2790"/>
        </w:tabs>
        <w:spacing w:after="0" w:line="240" w:lineRule="auto"/>
        <w:jc w:val="both"/>
        <w:rPr>
          <w:rFonts w:ascii="Times New Roman" w:hAnsi="Times New Roman" w:cs="Times New Roman"/>
          <w:sz w:val="24"/>
          <w:szCs w:val="24"/>
        </w:rPr>
      </w:pPr>
      <w:r w:rsidRPr="00DC2364">
        <w:rPr>
          <w:rFonts w:ascii="Times New Roman" w:hAnsi="Times New Roman" w:cs="Times New Roman"/>
          <w:b/>
          <w:sz w:val="24"/>
          <w:szCs w:val="24"/>
        </w:rPr>
        <w:t>5.6</w:t>
      </w:r>
      <w:r w:rsidRPr="00D771BF">
        <w:rPr>
          <w:rFonts w:ascii="Times New Roman" w:hAnsi="Times New Roman" w:cs="Times New Roman"/>
          <w:sz w:val="24"/>
          <w:szCs w:val="24"/>
        </w:rPr>
        <w:t xml:space="preserve"> Não será estabelecida, nessa etapa do certame, ordem de classificação entre as propostas apresentadas, o</w:t>
      </w:r>
      <w:r>
        <w:rPr>
          <w:rFonts w:ascii="Times New Roman" w:hAnsi="Times New Roman" w:cs="Times New Roman"/>
          <w:sz w:val="24"/>
          <w:szCs w:val="24"/>
        </w:rPr>
        <w:t xml:space="preserve"> </w:t>
      </w:r>
      <w:r w:rsidRPr="00D771BF">
        <w:rPr>
          <w:rFonts w:ascii="Times New Roman" w:hAnsi="Times New Roman" w:cs="Times New Roman"/>
          <w:sz w:val="24"/>
          <w:szCs w:val="24"/>
        </w:rPr>
        <w:t>que</w:t>
      </w:r>
      <w:r>
        <w:rPr>
          <w:rFonts w:ascii="Times New Roman" w:hAnsi="Times New Roman" w:cs="Times New Roman"/>
          <w:sz w:val="24"/>
          <w:szCs w:val="24"/>
        </w:rPr>
        <w:t xml:space="preserve"> </w:t>
      </w:r>
      <w:r w:rsidRPr="00D771BF">
        <w:rPr>
          <w:rFonts w:ascii="Times New Roman" w:hAnsi="Times New Roman" w:cs="Times New Roman"/>
          <w:sz w:val="24"/>
          <w:szCs w:val="24"/>
        </w:rPr>
        <w:t>somente ocorrerá após a realização dos procedimentos de negociação e julgamento da proposta.</w:t>
      </w:r>
    </w:p>
    <w:p w14:paraId="01F09BA8" w14:textId="3F9E3667"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5.7</w:t>
      </w:r>
      <w:r w:rsidRPr="00D771BF">
        <w:rPr>
          <w:rFonts w:ascii="Times New Roman" w:hAnsi="Times New Roman" w:cs="Times New Roman"/>
          <w:sz w:val="24"/>
          <w:szCs w:val="24"/>
        </w:rPr>
        <w:t xml:space="preserve"> Os documentos que compõem a proposta e a habilitação do licitante melhor classificado somente</w:t>
      </w:r>
      <w:r>
        <w:rPr>
          <w:rFonts w:ascii="Times New Roman" w:hAnsi="Times New Roman" w:cs="Times New Roman"/>
          <w:sz w:val="24"/>
          <w:szCs w:val="24"/>
        </w:rPr>
        <w:t xml:space="preserve"> </w:t>
      </w:r>
      <w:r w:rsidRPr="00D771BF">
        <w:rPr>
          <w:rFonts w:ascii="Times New Roman" w:hAnsi="Times New Roman" w:cs="Times New Roman"/>
          <w:sz w:val="24"/>
          <w:szCs w:val="24"/>
        </w:rPr>
        <w:t>serão</w:t>
      </w:r>
      <w:r>
        <w:rPr>
          <w:rFonts w:ascii="Times New Roman" w:hAnsi="Times New Roman" w:cs="Times New Roman"/>
          <w:sz w:val="24"/>
          <w:szCs w:val="24"/>
        </w:rPr>
        <w:t xml:space="preserve"> </w:t>
      </w:r>
      <w:r w:rsidRPr="00D771BF">
        <w:rPr>
          <w:rFonts w:ascii="Times New Roman" w:hAnsi="Times New Roman" w:cs="Times New Roman"/>
          <w:sz w:val="24"/>
          <w:szCs w:val="24"/>
        </w:rPr>
        <w:t>dis</w:t>
      </w:r>
      <w:r w:rsidR="009F0900">
        <w:rPr>
          <w:rFonts w:ascii="Times New Roman" w:hAnsi="Times New Roman" w:cs="Times New Roman"/>
          <w:sz w:val="24"/>
          <w:szCs w:val="24"/>
        </w:rPr>
        <w:t>ponibilizados para avaliação do Pregoeiro</w:t>
      </w:r>
      <w:r w:rsidRPr="00D771BF">
        <w:rPr>
          <w:rFonts w:ascii="Times New Roman" w:hAnsi="Times New Roman" w:cs="Times New Roman"/>
          <w:sz w:val="24"/>
          <w:szCs w:val="24"/>
        </w:rPr>
        <w:t xml:space="preserve"> e para acesso público após o encerramento do envio de lances. </w:t>
      </w:r>
    </w:p>
    <w:p w14:paraId="069036C7" w14:textId="383EA576"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5.8</w:t>
      </w:r>
      <w:r w:rsidRPr="00D771BF">
        <w:rPr>
          <w:rFonts w:ascii="Times New Roman" w:hAnsi="Times New Roman" w:cs="Times New Roman"/>
          <w:sz w:val="24"/>
          <w:szCs w:val="24"/>
        </w:rPr>
        <w:t xml:space="preserve"> Os documentos complementares à proposta e à habilitação, quando necessários à confirmação daqueles exigidos no</w:t>
      </w:r>
      <w:r>
        <w:rPr>
          <w:rFonts w:ascii="Times New Roman" w:hAnsi="Times New Roman" w:cs="Times New Roman"/>
          <w:sz w:val="24"/>
          <w:szCs w:val="24"/>
        </w:rPr>
        <w:t xml:space="preserve"> </w:t>
      </w:r>
      <w:r w:rsidRPr="00D771BF">
        <w:rPr>
          <w:rFonts w:ascii="Times New Roman" w:hAnsi="Times New Roman" w:cs="Times New Roman"/>
          <w:sz w:val="24"/>
          <w:szCs w:val="24"/>
        </w:rPr>
        <w:t>edital e já apresentados, se houver, serão encaminhados pelo licitante melhor classificado após o encerramento do</w:t>
      </w:r>
      <w:r>
        <w:rPr>
          <w:rFonts w:ascii="Times New Roman" w:hAnsi="Times New Roman" w:cs="Times New Roman"/>
          <w:sz w:val="24"/>
          <w:szCs w:val="24"/>
        </w:rPr>
        <w:t xml:space="preserve"> </w:t>
      </w:r>
      <w:r w:rsidRPr="00D771BF">
        <w:rPr>
          <w:rFonts w:ascii="Times New Roman" w:hAnsi="Times New Roman" w:cs="Times New Roman"/>
          <w:sz w:val="24"/>
          <w:szCs w:val="24"/>
        </w:rPr>
        <w:t>envio</w:t>
      </w:r>
      <w:r>
        <w:rPr>
          <w:rFonts w:ascii="Times New Roman" w:hAnsi="Times New Roman" w:cs="Times New Roman"/>
          <w:sz w:val="24"/>
          <w:szCs w:val="24"/>
        </w:rPr>
        <w:t xml:space="preserve"> </w:t>
      </w:r>
      <w:r w:rsidRPr="00D771BF">
        <w:rPr>
          <w:rFonts w:ascii="Times New Roman" w:hAnsi="Times New Roman" w:cs="Times New Roman"/>
          <w:sz w:val="24"/>
          <w:szCs w:val="24"/>
        </w:rPr>
        <w:t>de lances no prazo definido pelo</w:t>
      </w:r>
      <w:r w:rsidR="009F0900">
        <w:rPr>
          <w:rFonts w:ascii="Times New Roman" w:hAnsi="Times New Roman" w:cs="Times New Roman"/>
          <w:sz w:val="24"/>
          <w:szCs w:val="24"/>
        </w:rPr>
        <w:t xml:space="preserve"> pregoeiro</w:t>
      </w:r>
      <w:r w:rsidRPr="00D771BF">
        <w:rPr>
          <w:rFonts w:ascii="Times New Roman" w:hAnsi="Times New Roman" w:cs="Times New Roman"/>
          <w:sz w:val="24"/>
          <w:szCs w:val="24"/>
        </w:rPr>
        <w:t>, de no mínimo 02 (duas) horas, sob pena de inabilitação, podendo</w:t>
      </w:r>
      <w:r>
        <w:rPr>
          <w:rFonts w:ascii="Times New Roman" w:hAnsi="Times New Roman" w:cs="Times New Roman"/>
          <w:sz w:val="24"/>
          <w:szCs w:val="24"/>
        </w:rPr>
        <w:t xml:space="preserve"> </w:t>
      </w:r>
      <w:r w:rsidRPr="00D771BF">
        <w:rPr>
          <w:rFonts w:ascii="Times New Roman" w:hAnsi="Times New Roman" w:cs="Times New Roman"/>
          <w:sz w:val="24"/>
          <w:szCs w:val="24"/>
        </w:rPr>
        <w:t>ser</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prorrogado. </w:t>
      </w:r>
    </w:p>
    <w:p w14:paraId="6592335B" w14:textId="7B611622"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5.9</w:t>
      </w:r>
      <w:r w:rsidRPr="00D771BF">
        <w:rPr>
          <w:rFonts w:ascii="Times New Roman" w:hAnsi="Times New Roman" w:cs="Times New Roman"/>
          <w:sz w:val="24"/>
          <w:szCs w:val="24"/>
        </w:rPr>
        <w:t xml:space="preserve"> Qualquer documento exigido no presente processo licitatório, que não for possível consultar e verificar sua</w:t>
      </w:r>
      <w:r>
        <w:rPr>
          <w:rFonts w:ascii="Times New Roman" w:hAnsi="Times New Roman" w:cs="Times New Roman"/>
          <w:sz w:val="24"/>
          <w:szCs w:val="24"/>
        </w:rPr>
        <w:t xml:space="preserve"> </w:t>
      </w:r>
      <w:r w:rsidRPr="00D771BF">
        <w:rPr>
          <w:rFonts w:ascii="Times New Roman" w:hAnsi="Times New Roman" w:cs="Times New Roman"/>
          <w:sz w:val="24"/>
          <w:szCs w:val="24"/>
        </w:rPr>
        <w:t>autenticida</w:t>
      </w:r>
      <w:r w:rsidR="009F0900">
        <w:rPr>
          <w:rFonts w:ascii="Times New Roman" w:hAnsi="Times New Roman" w:cs="Times New Roman"/>
          <w:sz w:val="24"/>
          <w:szCs w:val="24"/>
        </w:rPr>
        <w:t>de durante a sessão pública, o Pregoeiro</w:t>
      </w:r>
      <w:r w:rsidRPr="00D771BF">
        <w:rPr>
          <w:rFonts w:ascii="Times New Roman" w:hAnsi="Times New Roman" w:cs="Times New Roman"/>
          <w:sz w:val="24"/>
          <w:szCs w:val="24"/>
        </w:rPr>
        <w:t xml:space="preserve"> poderá solicitar via sistema à licitante para que apresente</w:t>
      </w:r>
      <w:r>
        <w:rPr>
          <w:rFonts w:ascii="Times New Roman" w:hAnsi="Times New Roman" w:cs="Times New Roman"/>
          <w:sz w:val="24"/>
          <w:szCs w:val="24"/>
        </w:rPr>
        <w:t xml:space="preserve"> </w:t>
      </w:r>
      <w:r w:rsidRPr="00D771BF">
        <w:rPr>
          <w:rFonts w:ascii="Times New Roman" w:hAnsi="Times New Roman" w:cs="Times New Roman"/>
          <w:sz w:val="24"/>
          <w:szCs w:val="24"/>
        </w:rPr>
        <w:t>os</w:t>
      </w:r>
      <w:r>
        <w:rPr>
          <w:rFonts w:ascii="Times New Roman" w:hAnsi="Times New Roman" w:cs="Times New Roman"/>
          <w:sz w:val="24"/>
          <w:szCs w:val="24"/>
        </w:rPr>
        <w:t xml:space="preserve"> </w:t>
      </w:r>
      <w:r w:rsidRPr="00D771BF">
        <w:rPr>
          <w:rFonts w:ascii="Times New Roman" w:hAnsi="Times New Roman" w:cs="Times New Roman"/>
          <w:sz w:val="24"/>
          <w:szCs w:val="24"/>
        </w:rPr>
        <w:t>documentos originais ou devidamente autenticados por servidor público ou órgão competente no prazo máximo</w:t>
      </w:r>
      <w:r>
        <w:rPr>
          <w:rFonts w:ascii="Times New Roman" w:hAnsi="Times New Roman" w:cs="Times New Roman"/>
          <w:sz w:val="24"/>
          <w:szCs w:val="24"/>
        </w:rPr>
        <w:t xml:space="preserve"> </w:t>
      </w:r>
      <w:r w:rsidRPr="00D771BF">
        <w:rPr>
          <w:rFonts w:ascii="Times New Roman" w:hAnsi="Times New Roman" w:cs="Times New Roman"/>
          <w:sz w:val="24"/>
          <w:szCs w:val="24"/>
        </w:rPr>
        <w:t>de</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05(cinco) dias úteis a contar da solicitação. </w:t>
      </w:r>
    </w:p>
    <w:p w14:paraId="34C90A55" w14:textId="494B123E" w:rsidR="00191C39" w:rsidRDefault="00191C39" w:rsidP="00191C39">
      <w:pPr>
        <w:tabs>
          <w:tab w:val="left" w:pos="2790"/>
        </w:tabs>
        <w:spacing w:after="0" w:line="240" w:lineRule="auto"/>
        <w:ind w:left="708"/>
        <w:jc w:val="both"/>
        <w:rPr>
          <w:rFonts w:ascii="Times New Roman" w:hAnsi="Times New Roman" w:cs="Times New Roman"/>
          <w:sz w:val="24"/>
          <w:szCs w:val="24"/>
        </w:rPr>
      </w:pPr>
      <w:r w:rsidRPr="009F0900">
        <w:rPr>
          <w:rFonts w:ascii="Times New Roman" w:hAnsi="Times New Roman" w:cs="Times New Roman"/>
          <w:b/>
          <w:sz w:val="24"/>
          <w:szCs w:val="24"/>
        </w:rPr>
        <w:t>5.9.1</w:t>
      </w:r>
      <w:r w:rsidRPr="00D771BF">
        <w:rPr>
          <w:rFonts w:ascii="Times New Roman" w:hAnsi="Times New Roman" w:cs="Times New Roman"/>
          <w:sz w:val="24"/>
          <w:szCs w:val="24"/>
        </w:rPr>
        <w:t xml:space="preserve"> Os documentos solicitados no item</w:t>
      </w:r>
      <w:r w:rsidR="009F0900">
        <w:rPr>
          <w:rFonts w:ascii="Times New Roman" w:hAnsi="Times New Roman" w:cs="Times New Roman"/>
          <w:sz w:val="24"/>
          <w:szCs w:val="24"/>
        </w:rPr>
        <w:t xml:space="preserve"> 5.9 deverão ser entregues ao </w:t>
      </w:r>
      <w:r w:rsidRPr="00D771BF">
        <w:rPr>
          <w:rFonts w:ascii="Times New Roman" w:hAnsi="Times New Roman" w:cs="Times New Roman"/>
          <w:sz w:val="24"/>
          <w:szCs w:val="24"/>
        </w:rPr>
        <w:t>Pregoeiro</w:t>
      </w:r>
      <w:r w:rsidR="009F0900">
        <w:rPr>
          <w:rFonts w:ascii="Times New Roman" w:hAnsi="Times New Roman" w:cs="Times New Roman"/>
          <w:sz w:val="24"/>
          <w:szCs w:val="24"/>
        </w:rPr>
        <w:t xml:space="preserve"> </w:t>
      </w:r>
      <w:r w:rsidRPr="00D771BF">
        <w:rPr>
          <w:rFonts w:ascii="Times New Roman" w:hAnsi="Times New Roman" w:cs="Times New Roman"/>
          <w:sz w:val="24"/>
          <w:szCs w:val="24"/>
        </w:rPr>
        <w:t xml:space="preserve">do Município de </w:t>
      </w:r>
      <w:r>
        <w:rPr>
          <w:rFonts w:ascii="Times New Roman" w:hAnsi="Times New Roman" w:cs="Times New Roman"/>
          <w:sz w:val="24"/>
          <w:szCs w:val="24"/>
        </w:rPr>
        <w:t>Selbach/RS</w:t>
      </w:r>
      <w:r w:rsidRPr="00D771BF">
        <w:rPr>
          <w:rFonts w:ascii="Times New Roman" w:hAnsi="Times New Roman" w:cs="Times New Roman"/>
          <w:sz w:val="24"/>
          <w:szCs w:val="24"/>
        </w:rPr>
        <w:t xml:space="preserve">. </w:t>
      </w:r>
    </w:p>
    <w:p w14:paraId="1F9E3918" w14:textId="6007AC6A"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5.10</w:t>
      </w:r>
      <w:r w:rsidRPr="00D771BF">
        <w:rPr>
          <w:rFonts w:ascii="Times New Roman" w:hAnsi="Times New Roman" w:cs="Times New Roman"/>
          <w:sz w:val="24"/>
          <w:szCs w:val="24"/>
        </w:rPr>
        <w:t xml:space="preserve"> Se o licitante for a matriz, todos os documentos deverão estar em nome da matriz, e se o licitante for a filial, todos</w:t>
      </w:r>
      <w:r>
        <w:rPr>
          <w:rFonts w:ascii="Times New Roman" w:hAnsi="Times New Roman" w:cs="Times New Roman"/>
          <w:sz w:val="24"/>
          <w:szCs w:val="24"/>
        </w:rPr>
        <w:t xml:space="preserve"> </w:t>
      </w:r>
      <w:r w:rsidRPr="00D771BF">
        <w:rPr>
          <w:rFonts w:ascii="Times New Roman" w:hAnsi="Times New Roman" w:cs="Times New Roman"/>
          <w:sz w:val="24"/>
          <w:szCs w:val="24"/>
        </w:rPr>
        <w:t>os</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14:paraId="14011BDF" w14:textId="216E3AD2"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5.11</w:t>
      </w:r>
      <w:r w:rsidRPr="00D771BF">
        <w:rPr>
          <w:rFonts w:ascii="Times New Roman" w:hAnsi="Times New Roman" w:cs="Times New Roman"/>
          <w:sz w:val="24"/>
          <w:szCs w:val="24"/>
        </w:rPr>
        <w:t xml:space="preserve"> Todos os documentos emitidos em língua estrangeira deverão ser entregues acompanhados da tradução para</w:t>
      </w:r>
      <w:r>
        <w:rPr>
          <w:rFonts w:ascii="Times New Roman" w:hAnsi="Times New Roman" w:cs="Times New Roman"/>
          <w:sz w:val="24"/>
          <w:szCs w:val="24"/>
        </w:rPr>
        <w:t xml:space="preserve"> </w:t>
      </w:r>
      <w:r w:rsidRPr="00D771BF">
        <w:rPr>
          <w:rFonts w:ascii="Times New Roman" w:hAnsi="Times New Roman" w:cs="Times New Roman"/>
          <w:sz w:val="24"/>
          <w:szCs w:val="24"/>
        </w:rPr>
        <w:t>língua</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portuguesa, efetuada por Tradutor Juramentado, ou de outro que venha a substituí-lo, ou </w:t>
      </w:r>
      <w:proofErr w:type="spellStart"/>
      <w:r w:rsidRPr="00D771BF">
        <w:rPr>
          <w:rFonts w:ascii="Times New Roman" w:hAnsi="Times New Roman" w:cs="Times New Roman"/>
          <w:sz w:val="24"/>
          <w:szCs w:val="24"/>
        </w:rPr>
        <w:t>consularizados</w:t>
      </w:r>
      <w:proofErr w:type="spellEnd"/>
      <w:r w:rsidRPr="00D771BF">
        <w:rPr>
          <w:rFonts w:ascii="Times New Roman" w:hAnsi="Times New Roman" w:cs="Times New Roman"/>
          <w:sz w:val="24"/>
          <w:szCs w:val="24"/>
        </w:rPr>
        <w:t xml:space="preserve"> pelos respectivos</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consulados ou embaixadas. </w:t>
      </w:r>
    </w:p>
    <w:p w14:paraId="0996FECD" w14:textId="1CD35BBD"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5.12</w:t>
      </w:r>
      <w:r w:rsidRPr="00D771BF">
        <w:rPr>
          <w:rFonts w:ascii="Times New Roman" w:hAnsi="Times New Roman" w:cs="Times New Roman"/>
          <w:sz w:val="24"/>
          <w:szCs w:val="24"/>
        </w:rPr>
        <w:t xml:space="preserve"> Havendo necessidade de analisar minuciosamente os documentos exigidos, </w:t>
      </w:r>
      <w:proofErr w:type="gramStart"/>
      <w:r w:rsidRPr="00D771BF">
        <w:rPr>
          <w:rFonts w:ascii="Times New Roman" w:hAnsi="Times New Roman" w:cs="Times New Roman"/>
          <w:sz w:val="24"/>
          <w:szCs w:val="24"/>
        </w:rPr>
        <w:t>o(</w:t>
      </w:r>
      <w:proofErr w:type="gramEnd"/>
      <w:r w:rsidRPr="00D771BF">
        <w:rPr>
          <w:rFonts w:ascii="Times New Roman" w:hAnsi="Times New Roman" w:cs="Times New Roman"/>
          <w:sz w:val="24"/>
          <w:szCs w:val="24"/>
        </w:rPr>
        <w:t>a) Pregoeiro(a) suspenderá a sessão,</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informando no “chat” a nova data e horário para a continuidade da mesma. </w:t>
      </w:r>
    </w:p>
    <w:p w14:paraId="00B9A836" w14:textId="73732624" w:rsidR="00191C39" w:rsidRDefault="00191C39" w:rsidP="00191C39">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5.13</w:t>
      </w:r>
      <w:r w:rsidRPr="00D771BF">
        <w:rPr>
          <w:rFonts w:ascii="Times New Roman" w:hAnsi="Times New Roman" w:cs="Times New Roman"/>
          <w:sz w:val="24"/>
          <w:szCs w:val="24"/>
        </w:rPr>
        <w:t xml:space="preserve"> Será inabilitado o licitante que não comprovar sua habilitação, seja por não apresentar quaisquer dos documentos</w:t>
      </w:r>
      <w:r>
        <w:rPr>
          <w:rFonts w:ascii="Times New Roman" w:hAnsi="Times New Roman" w:cs="Times New Roman"/>
          <w:sz w:val="24"/>
          <w:szCs w:val="24"/>
        </w:rPr>
        <w:t xml:space="preserve"> </w:t>
      </w:r>
      <w:r w:rsidRPr="00D771BF">
        <w:rPr>
          <w:rFonts w:ascii="Times New Roman" w:hAnsi="Times New Roman" w:cs="Times New Roman"/>
          <w:sz w:val="24"/>
          <w:szCs w:val="24"/>
        </w:rPr>
        <w:t>exigidos, ou apresentá-los em desacordo com o estabelecido neste Edital.</w:t>
      </w:r>
    </w:p>
    <w:p w14:paraId="0AC74BC3" w14:textId="77777777" w:rsidR="00110F74" w:rsidRDefault="00110F74" w:rsidP="00191C39">
      <w:pPr>
        <w:tabs>
          <w:tab w:val="left" w:pos="2790"/>
        </w:tabs>
        <w:spacing w:after="0" w:line="240" w:lineRule="auto"/>
        <w:jc w:val="both"/>
        <w:rPr>
          <w:rFonts w:ascii="Times New Roman" w:hAnsi="Times New Roman" w:cs="Times New Roman"/>
          <w:sz w:val="24"/>
          <w:szCs w:val="24"/>
        </w:rPr>
      </w:pPr>
    </w:p>
    <w:p w14:paraId="5E25B801" w14:textId="77777777" w:rsidR="00C3789A" w:rsidRPr="00D771BF" w:rsidRDefault="00C3789A" w:rsidP="00C3789A">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C95946">
        <w:rPr>
          <w:rFonts w:ascii="Times New Roman" w:hAnsi="Times New Roman" w:cs="Times New Roman"/>
          <w:b/>
          <w:sz w:val="24"/>
          <w:szCs w:val="24"/>
        </w:rPr>
        <w:t>. DO PREENCHIMENTO DA PROPOSTA</w:t>
      </w:r>
    </w:p>
    <w:p w14:paraId="0DC01622" w14:textId="1B58D5BE" w:rsidR="009F0900"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6.1</w:t>
      </w:r>
      <w:r w:rsidRPr="00D771BF">
        <w:rPr>
          <w:rFonts w:ascii="Times New Roman" w:hAnsi="Times New Roman" w:cs="Times New Roman"/>
          <w:sz w:val="24"/>
          <w:szCs w:val="24"/>
        </w:rPr>
        <w:t xml:space="preserve"> Até a abertura da sessão, os licitantes poderão retirar ou substituir a proposta e os documentos de habilitação</w:t>
      </w:r>
      <w:r>
        <w:rPr>
          <w:rFonts w:ascii="Times New Roman" w:hAnsi="Times New Roman" w:cs="Times New Roman"/>
          <w:sz w:val="24"/>
          <w:szCs w:val="24"/>
        </w:rPr>
        <w:t xml:space="preserve"> </w:t>
      </w:r>
      <w:r w:rsidRPr="00D771BF">
        <w:rPr>
          <w:rFonts w:ascii="Times New Roman" w:hAnsi="Times New Roman" w:cs="Times New Roman"/>
          <w:sz w:val="24"/>
          <w:szCs w:val="24"/>
        </w:rPr>
        <w:t>anteriormente inseridos no sistema. Após o início da sessão pública do pregão eletrônico, não caberá desistência</w:t>
      </w:r>
      <w:r>
        <w:rPr>
          <w:rFonts w:ascii="Times New Roman" w:hAnsi="Times New Roman" w:cs="Times New Roman"/>
          <w:sz w:val="24"/>
          <w:szCs w:val="24"/>
        </w:rPr>
        <w:t xml:space="preserve"> </w:t>
      </w:r>
      <w:r w:rsidRPr="00D771BF">
        <w:rPr>
          <w:rFonts w:ascii="Times New Roman" w:hAnsi="Times New Roman" w:cs="Times New Roman"/>
          <w:sz w:val="24"/>
          <w:szCs w:val="24"/>
        </w:rPr>
        <w:t>da</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proposta e/ou do lance ofertado. </w:t>
      </w:r>
    </w:p>
    <w:p w14:paraId="6E3C7B45" w14:textId="1D1DCD47" w:rsidR="00C3789A" w:rsidRPr="003E5872" w:rsidRDefault="009F0900"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lastRenderedPageBreak/>
        <w:t>6.2</w:t>
      </w:r>
      <w:r w:rsidR="00C3789A" w:rsidRPr="003E5872">
        <w:rPr>
          <w:rFonts w:ascii="Times New Roman" w:hAnsi="Times New Roman" w:cs="Times New Roman"/>
          <w:sz w:val="24"/>
          <w:szCs w:val="24"/>
        </w:rPr>
        <w:t xml:space="preserve"> A licitante deverá enviar a sua proposta inicial mediante preenchimento, no sistema eletrônico, observando rigorosamente a descrição e unidade de fornecimento do objeto, constante neste Edital e seus Anexos, dos seguintes campos: </w:t>
      </w:r>
    </w:p>
    <w:p w14:paraId="2151EF45" w14:textId="77777777" w:rsidR="00C3789A" w:rsidRPr="003E5872" w:rsidRDefault="00C3789A" w:rsidP="00C3789A">
      <w:pPr>
        <w:tabs>
          <w:tab w:val="left" w:pos="2790"/>
        </w:tabs>
        <w:spacing w:after="0" w:line="240" w:lineRule="auto"/>
        <w:ind w:left="708"/>
        <w:jc w:val="both"/>
        <w:rPr>
          <w:rFonts w:ascii="Times New Roman" w:hAnsi="Times New Roman" w:cs="Times New Roman"/>
          <w:sz w:val="24"/>
          <w:szCs w:val="24"/>
        </w:rPr>
      </w:pPr>
      <w:r w:rsidRPr="009F0900">
        <w:rPr>
          <w:rFonts w:ascii="Times New Roman" w:hAnsi="Times New Roman" w:cs="Times New Roman"/>
          <w:b/>
          <w:sz w:val="24"/>
          <w:szCs w:val="24"/>
        </w:rPr>
        <w:t>6.2.1</w:t>
      </w:r>
      <w:r w:rsidRPr="003E5872">
        <w:rPr>
          <w:rFonts w:ascii="Times New Roman" w:hAnsi="Times New Roman" w:cs="Times New Roman"/>
          <w:sz w:val="24"/>
          <w:szCs w:val="24"/>
        </w:rPr>
        <w:t xml:space="preserve">. Valor unitário e total do item e/ou lote. </w:t>
      </w:r>
    </w:p>
    <w:p w14:paraId="5F54DE71" w14:textId="7319955E" w:rsidR="00C3789A" w:rsidRPr="003E5872" w:rsidRDefault="00C3789A" w:rsidP="009F0900">
      <w:pPr>
        <w:tabs>
          <w:tab w:val="left" w:pos="2790"/>
        </w:tabs>
        <w:spacing w:after="0" w:line="240" w:lineRule="auto"/>
        <w:ind w:left="709"/>
        <w:jc w:val="both"/>
        <w:rPr>
          <w:rFonts w:ascii="Times New Roman" w:hAnsi="Times New Roman" w:cs="Times New Roman"/>
          <w:sz w:val="24"/>
          <w:szCs w:val="24"/>
        </w:rPr>
      </w:pPr>
      <w:proofErr w:type="gramStart"/>
      <w:r w:rsidRPr="009F0900">
        <w:rPr>
          <w:rFonts w:ascii="Times New Roman" w:hAnsi="Times New Roman" w:cs="Times New Roman"/>
          <w:b/>
          <w:sz w:val="24"/>
          <w:szCs w:val="24"/>
        </w:rPr>
        <w:t>6.2.2</w:t>
      </w:r>
      <w:r w:rsidR="009F0900">
        <w:rPr>
          <w:rFonts w:ascii="Times New Roman" w:hAnsi="Times New Roman" w:cs="Times New Roman"/>
          <w:sz w:val="24"/>
          <w:szCs w:val="24"/>
        </w:rPr>
        <w:t xml:space="preserve"> </w:t>
      </w:r>
      <w:r w:rsidRPr="003E5872">
        <w:rPr>
          <w:rFonts w:ascii="Times New Roman" w:hAnsi="Times New Roman" w:cs="Times New Roman"/>
          <w:sz w:val="24"/>
          <w:szCs w:val="24"/>
        </w:rPr>
        <w:t>Caso</w:t>
      </w:r>
      <w:proofErr w:type="gramEnd"/>
      <w:r w:rsidRPr="003E5872">
        <w:rPr>
          <w:rFonts w:ascii="Times New Roman" w:hAnsi="Times New Roman" w:cs="Times New Roman"/>
          <w:sz w:val="24"/>
          <w:szCs w:val="24"/>
        </w:rPr>
        <w:t xml:space="preserve"> a licitante seja a fabricante do produto ofertado, deverá preencher nos campos “Marca, Modelo e Fabricante” da seguinte forma: “PRÓPRIA”. </w:t>
      </w:r>
    </w:p>
    <w:p w14:paraId="55E66D9D" w14:textId="25770549" w:rsidR="00C3789A" w:rsidRPr="003E5872" w:rsidRDefault="00C3789A" w:rsidP="00C3789A">
      <w:pPr>
        <w:tabs>
          <w:tab w:val="left" w:pos="2790"/>
        </w:tabs>
        <w:spacing w:after="0" w:line="240" w:lineRule="auto"/>
        <w:ind w:left="708"/>
        <w:jc w:val="both"/>
        <w:rPr>
          <w:rFonts w:ascii="Times New Roman" w:hAnsi="Times New Roman" w:cs="Times New Roman"/>
          <w:sz w:val="24"/>
          <w:szCs w:val="24"/>
        </w:rPr>
      </w:pPr>
      <w:r w:rsidRPr="009F0900">
        <w:rPr>
          <w:rFonts w:ascii="Times New Roman" w:hAnsi="Times New Roman" w:cs="Times New Roman"/>
          <w:b/>
          <w:sz w:val="24"/>
          <w:szCs w:val="24"/>
        </w:rPr>
        <w:t>6.2.</w:t>
      </w:r>
      <w:r w:rsidR="009F0900" w:rsidRPr="009F0900">
        <w:rPr>
          <w:rFonts w:ascii="Times New Roman" w:hAnsi="Times New Roman" w:cs="Times New Roman"/>
          <w:b/>
          <w:sz w:val="24"/>
          <w:szCs w:val="24"/>
        </w:rPr>
        <w:t>3</w:t>
      </w:r>
      <w:r w:rsidRPr="003E5872">
        <w:rPr>
          <w:rFonts w:ascii="Times New Roman" w:hAnsi="Times New Roman" w:cs="Times New Roman"/>
          <w:sz w:val="24"/>
          <w:szCs w:val="24"/>
        </w:rPr>
        <w:t xml:space="preserve"> No campo “DESCRIÇÃO DETALHADA DO ITEM” da proposta eletrônica, deverão ser incluídas as informações e especificações iguais ou superiores à do Termo de Referência: indicando, no que for aplicável: modelo, prazo de garantia, número do registro ou inscrição do bem no órgão competente, quando for o caso. </w:t>
      </w:r>
    </w:p>
    <w:p w14:paraId="040814B4" w14:textId="648AB46C" w:rsidR="00C3789A" w:rsidRPr="003E5872" w:rsidRDefault="009F0900" w:rsidP="00C3789A">
      <w:pPr>
        <w:tabs>
          <w:tab w:val="left" w:pos="2790"/>
        </w:tabs>
        <w:spacing w:after="0" w:line="240" w:lineRule="auto"/>
        <w:ind w:left="708"/>
        <w:jc w:val="both"/>
        <w:rPr>
          <w:rFonts w:ascii="Times New Roman" w:hAnsi="Times New Roman" w:cs="Times New Roman"/>
          <w:sz w:val="24"/>
          <w:szCs w:val="24"/>
        </w:rPr>
      </w:pPr>
      <w:r w:rsidRPr="009F0900">
        <w:rPr>
          <w:rFonts w:ascii="Times New Roman" w:hAnsi="Times New Roman" w:cs="Times New Roman"/>
          <w:b/>
          <w:sz w:val="24"/>
          <w:szCs w:val="24"/>
        </w:rPr>
        <w:t>6.2.4</w:t>
      </w:r>
      <w:r w:rsidR="00C3789A" w:rsidRPr="003E5872">
        <w:rPr>
          <w:rFonts w:ascii="Times New Roman" w:hAnsi="Times New Roman" w:cs="Times New Roman"/>
          <w:sz w:val="24"/>
          <w:szCs w:val="24"/>
        </w:rPr>
        <w:t xml:space="preserve"> O prazo de validade da proposta é de no mínimo 60 (sessenta) dias, a contar da data da sessão deste pregão eletrônico.</w:t>
      </w:r>
    </w:p>
    <w:p w14:paraId="450EE9C0" w14:textId="38388460"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6.3</w:t>
      </w:r>
      <w:r w:rsidRPr="003E5872">
        <w:rPr>
          <w:rFonts w:ascii="Times New Roman" w:hAnsi="Times New Roman" w:cs="Times New Roman"/>
          <w:sz w:val="24"/>
          <w:szCs w:val="24"/>
        </w:rPr>
        <w:t xml:space="preserve"> As propostas que não atenderem às especificações contidas no termo de referência serão desclassificadas.</w:t>
      </w:r>
      <w:r w:rsidRPr="00D771BF">
        <w:rPr>
          <w:rFonts w:ascii="Times New Roman" w:hAnsi="Times New Roman" w:cs="Times New Roman"/>
          <w:sz w:val="24"/>
          <w:szCs w:val="24"/>
        </w:rPr>
        <w:t xml:space="preserve"> </w:t>
      </w:r>
    </w:p>
    <w:p w14:paraId="682A329B" w14:textId="6B3B3B5A"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6.4</w:t>
      </w:r>
      <w:r w:rsidRPr="00D771BF">
        <w:rPr>
          <w:rFonts w:ascii="Times New Roman" w:hAnsi="Times New Roman" w:cs="Times New Roman"/>
          <w:sz w:val="24"/>
          <w:szCs w:val="24"/>
        </w:rPr>
        <w:t xml:space="preserve"> Todas as especificações do objeto contidas na proposta vinculam à CONTRATADA. </w:t>
      </w:r>
    </w:p>
    <w:p w14:paraId="35E44591" w14:textId="50DCA408"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w:t>
      </w:r>
      <w:r w:rsidR="009F0900" w:rsidRPr="009F0900">
        <w:rPr>
          <w:rFonts w:ascii="Times New Roman" w:hAnsi="Times New Roman" w:cs="Times New Roman"/>
          <w:b/>
          <w:sz w:val="24"/>
          <w:szCs w:val="24"/>
        </w:rPr>
        <w:t>5</w:t>
      </w:r>
      <w:r w:rsidRPr="00D771BF">
        <w:rPr>
          <w:rFonts w:ascii="Times New Roman" w:hAnsi="Times New Roman" w:cs="Times New Roman"/>
          <w:sz w:val="24"/>
          <w:szCs w:val="24"/>
        </w:rPr>
        <w:t xml:space="preserve"> Nos valores propostos estarão inclusos todos os custos operacionais, encargos previdenciários, trabalhistas, tributários, comerciais e quaisquer outros que incidam direta ou indiretamente no fornecimento de bens ou serviços. </w:t>
      </w:r>
    </w:p>
    <w:p w14:paraId="114D9CAD" w14:textId="3B8DA3F8"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6.6</w:t>
      </w:r>
      <w:r w:rsidRPr="00D771BF">
        <w:rPr>
          <w:rFonts w:ascii="Times New Roman" w:hAnsi="Times New Roman" w:cs="Times New Roman"/>
          <w:sz w:val="24"/>
          <w:szCs w:val="24"/>
        </w:rPr>
        <w:t xml:space="preserve"> Os preços ofertados, tanto na proposta inicial, quanto na etapa de lances, serão de exclusiva responsabilidade</w:t>
      </w:r>
      <w:r>
        <w:rPr>
          <w:rFonts w:ascii="Times New Roman" w:hAnsi="Times New Roman" w:cs="Times New Roman"/>
          <w:sz w:val="24"/>
          <w:szCs w:val="24"/>
        </w:rPr>
        <w:t xml:space="preserve"> </w:t>
      </w:r>
      <w:r w:rsidRPr="00D771BF">
        <w:rPr>
          <w:rFonts w:ascii="Times New Roman" w:hAnsi="Times New Roman" w:cs="Times New Roman"/>
          <w:sz w:val="24"/>
          <w:szCs w:val="24"/>
        </w:rPr>
        <w:t>do</w:t>
      </w:r>
      <w:r>
        <w:rPr>
          <w:rFonts w:ascii="Times New Roman" w:hAnsi="Times New Roman" w:cs="Times New Roman"/>
          <w:sz w:val="24"/>
          <w:szCs w:val="24"/>
        </w:rPr>
        <w:t xml:space="preserve"> </w:t>
      </w:r>
      <w:r w:rsidRPr="00D771BF">
        <w:rPr>
          <w:rFonts w:ascii="Times New Roman" w:hAnsi="Times New Roman" w:cs="Times New Roman"/>
          <w:sz w:val="24"/>
          <w:szCs w:val="24"/>
        </w:rPr>
        <w:t>licitante, não lhe assistindo o direito de pleitear qualquer alteração sob alegação de erro, omissão ou qualquer outro</w:t>
      </w:r>
      <w:r>
        <w:rPr>
          <w:rFonts w:ascii="Times New Roman" w:hAnsi="Times New Roman" w:cs="Times New Roman"/>
          <w:sz w:val="24"/>
          <w:szCs w:val="24"/>
        </w:rPr>
        <w:t xml:space="preserve"> </w:t>
      </w:r>
      <w:r w:rsidRPr="00D771BF">
        <w:rPr>
          <w:rFonts w:ascii="Times New Roman" w:hAnsi="Times New Roman" w:cs="Times New Roman"/>
          <w:sz w:val="24"/>
          <w:szCs w:val="24"/>
        </w:rPr>
        <w:t xml:space="preserve">pretexto. </w:t>
      </w:r>
    </w:p>
    <w:p w14:paraId="698059E2" w14:textId="7CBF9DEC"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6.7</w:t>
      </w:r>
      <w:r w:rsidR="009F0900">
        <w:rPr>
          <w:rFonts w:ascii="Times New Roman" w:hAnsi="Times New Roman" w:cs="Times New Roman"/>
          <w:sz w:val="24"/>
          <w:szCs w:val="24"/>
        </w:rPr>
        <w:t xml:space="preserve"> </w:t>
      </w:r>
      <w:r w:rsidRPr="00D771BF">
        <w:rPr>
          <w:rFonts w:ascii="Times New Roman" w:hAnsi="Times New Roman" w:cs="Times New Roman"/>
          <w:sz w:val="24"/>
          <w:szCs w:val="24"/>
        </w:rPr>
        <w:t xml:space="preserve">Os licitantes devem respeitar os preços máximos estabelecidos nas normas de regência de contratações públicas, quando participarem de licitações públicas. </w:t>
      </w:r>
    </w:p>
    <w:p w14:paraId="7C05266A" w14:textId="5E1A7240"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6.8</w:t>
      </w:r>
      <w:r w:rsidRPr="00D771BF">
        <w:rPr>
          <w:rFonts w:ascii="Times New Roman" w:hAnsi="Times New Roman" w:cs="Times New Roman"/>
          <w:sz w:val="24"/>
          <w:szCs w:val="24"/>
        </w:rPr>
        <w:t xml:space="preserve"> No caso de alguma inconsistência no descritivo dos itens entre o Edital e o constante na plataforma do</w:t>
      </w:r>
      <w:r>
        <w:rPr>
          <w:rFonts w:ascii="Times New Roman" w:hAnsi="Times New Roman" w:cs="Times New Roman"/>
          <w:sz w:val="24"/>
          <w:szCs w:val="24"/>
        </w:rPr>
        <w:t xml:space="preserve"> </w:t>
      </w:r>
      <w:r w:rsidRPr="00D771BF">
        <w:rPr>
          <w:rFonts w:ascii="Times New Roman" w:hAnsi="Times New Roman" w:cs="Times New Roman"/>
          <w:sz w:val="24"/>
          <w:szCs w:val="24"/>
        </w:rPr>
        <w:t>Pregão</w:t>
      </w:r>
      <w:r>
        <w:rPr>
          <w:rFonts w:ascii="Times New Roman" w:hAnsi="Times New Roman" w:cs="Times New Roman"/>
          <w:sz w:val="24"/>
          <w:szCs w:val="24"/>
        </w:rPr>
        <w:t xml:space="preserve"> </w:t>
      </w:r>
      <w:r w:rsidRPr="00D771BF">
        <w:rPr>
          <w:rFonts w:ascii="Times New Roman" w:hAnsi="Times New Roman" w:cs="Times New Roman"/>
          <w:sz w:val="24"/>
          <w:szCs w:val="24"/>
        </w:rPr>
        <w:t>Eletrônico, deverá ser cons</w:t>
      </w:r>
      <w:r>
        <w:rPr>
          <w:rFonts w:ascii="Times New Roman" w:hAnsi="Times New Roman" w:cs="Times New Roman"/>
          <w:sz w:val="24"/>
          <w:szCs w:val="24"/>
        </w:rPr>
        <w:t>iderado o descritivo do Edital.</w:t>
      </w:r>
    </w:p>
    <w:p w14:paraId="6C9F9F40" w14:textId="03A7733C" w:rsidR="00C3789A"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6.9</w:t>
      </w:r>
      <w:r w:rsidR="009F0900">
        <w:rPr>
          <w:rFonts w:ascii="Times New Roman" w:hAnsi="Times New Roman" w:cs="Times New Roman"/>
          <w:sz w:val="24"/>
          <w:szCs w:val="24"/>
        </w:rPr>
        <w:t xml:space="preserve"> </w:t>
      </w:r>
      <w:r w:rsidRPr="00D771BF">
        <w:rPr>
          <w:rFonts w:ascii="Times New Roman" w:hAnsi="Times New Roman" w:cs="Times New Roman"/>
          <w:sz w:val="24"/>
          <w:szCs w:val="24"/>
        </w:rPr>
        <w:t>As microempresas e empresas de pequeno porte que quiserem usufruir dos benefícios concedidos pela</w:t>
      </w:r>
      <w:r>
        <w:rPr>
          <w:rFonts w:ascii="Times New Roman" w:hAnsi="Times New Roman" w:cs="Times New Roman"/>
          <w:sz w:val="24"/>
          <w:szCs w:val="24"/>
        </w:rPr>
        <w:t xml:space="preserve"> </w:t>
      </w:r>
      <w:r w:rsidRPr="00D771BF">
        <w:rPr>
          <w:rFonts w:ascii="Times New Roman" w:hAnsi="Times New Roman" w:cs="Times New Roman"/>
          <w:sz w:val="24"/>
          <w:szCs w:val="24"/>
        </w:rPr>
        <w:t>Lei</w:t>
      </w:r>
      <w:r>
        <w:rPr>
          <w:rFonts w:ascii="Times New Roman" w:hAnsi="Times New Roman" w:cs="Times New Roman"/>
          <w:sz w:val="24"/>
          <w:szCs w:val="24"/>
        </w:rPr>
        <w:t xml:space="preserve"> </w:t>
      </w:r>
      <w:r w:rsidRPr="00D771BF">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D771BF">
        <w:rPr>
          <w:rFonts w:ascii="Times New Roman" w:hAnsi="Times New Roman" w:cs="Times New Roman"/>
          <w:sz w:val="24"/>
          <w:szCs w:val="24"/>
        </w:rPr>
        <w:t>de</w:t>
      </w:r>
      <w:r>
        <w:rPr>
          <w:rFonts w:ascii="Times New Roman" w:hAnsi="Times New Roman" w:cs="Times New Roman"/>
          <w:sz w:val="24"/>
          <w:szCs w:val="24"/>
        </w:rPr>
        <w:t xml:space="preserve"> </w:t>
      </w:r>
      <w:r w:rsidRPr="00D771BF">
        <w:rPr>
          <w:rFonts w:ascii="Times New Roman" w:hAnsi="Times New Roman" w:cs="Times New Roman"/>
          <w:sz w:val="24"/>
          <w:szCs w:val="24"/>
        </w:rPr>
        <w:t>faturamento e cumpro os requisitos estabelecidos no Art. 3º da Lei Complementar nº 123, de 14 de dezembro de</w:t>
      </w:r>
      <w:r>
        <w:rPr>
          <w:rFonts w:ascii="Times New Roman" w:hAnsi="Times New Roman" w:cs="Times New Roman"/>
          <w:sz w:val="24"/>
          <w:szCs w:val="24"/>
        </w:rPr>
        <w:t xml:space="preserve"> </w:t>
      </w:r>
      <w:r w:rsidRPr="00D771BF">
        <w:rPr>
          <w:rFonts w:ascii="Times New Roman" w:hAnsi="Times New Roman" w:cs="Times New Roman"/>
          <w:sz w:val="24"/>
          <w:szCs w:val="24"/>
        </w:rPr>
        <w:t>2006, sendo apto a usufruir do tratamento favorecido estabelecido nos artigos 42 ao 49 da referida Lei Complementar.</w:t>
      </w:r>
    </w:p>
    <w:p w14:paraId="42AD4612" w14:textId="6A979926" w:rsidR="00C3789A" w:rsidRPr="009F0900" w:rsidRDefault="00C3789A" w:rsidP="00C3789A">
      <w:pPr>
        <w:tabs>
          <w:tab w:val="left" w:pos="2790"/>
        </w:tabs>
        <w:spacing w:after="0" w:line="240" w:lineRule="auto"/>
        <w:ind w:left="708"/>
        <w:jc w:val="both"/>
        <w:rPr>
          <w:rFonts w:ascii="Times New Roman" w:hAnsi="Times New Roman" w:cs="Times New Roman"/>
          <w:b/>
          <w:sz w:val="24"/>
          <w:szCs w:val="24"/>
        </w:rPr>
      </w:pPr>
      <w:proofErr w:type="gramStart"/>
      <w:r w:rsidRPr="009F0900">
        <w:rPr>
          <w:rFonts w:ascii="Times New Roman" w:hAnsi="Times New Roman" w:cs="Times New Roman"/>
          <w:b/>
          <w:sz w:val="24"/>
          <w:szCs w:val="24"/>
        </w:rPr>
        <w:t>6</w:t>
      </w:r>
      <w:r w:rsidR="009F0900" w:rsidRPr="009F0900">
        <w:rPr>
          <w:rFonts w:ascii="Times New Roman" w:hAnsi="Times New Roman" w:cs="Times New Roman"/>
          <w:b/>
          <w:sz w:val="24"/>
          <w:szCs w:val="24"/>
        </w:rPr>
        <w:t xml:space="preserve">.9.1 </w:t>
      </w:r>
      <w:r w:rsidRPr="009F0900">
        <w:rPr>
          <w:rFonts w:ascii="Times New Roman" w:hAnsi="Times New Roman" w:cs="Times New Roman"/>
          <w:b/>
          <w:sz w:val="24"/>
          <w:szCs w:val="24"/>
        </w:rPr>
        <w:t>Caso</w:t>
      </w:r>
      <w:proofErr w:type="gramEnd"/>
      <w:r w:rsidRPr="009F0900">
        <w:rPr>
          <w:rFonts w:ascii="Times New Roman" w:hAnsi="Times New Roman" w:cs="Times New Roman"/>
          <w:b/>
          <w:sz w:val="24"/>
          <w:szCs w:val="24"/>
        </w:rPr>
        <w:t xml:space="preserve"> a empresa assinale a opção NÃO, a mesma será tratada sem os benefícios da Lei Complementar 123/06.</w:t>
      </w:r>
    </w:p>
    <w:p w14:paraId="7A54C4DC" w14:textId="77777777" w:rsidR="003E5872" w:rsidRDefault="003E5872" w:rsidP="00C3789A">
      <w:pPr>
        <w:tabs>
          <w:tab w:val="left" w:pos="2790"/>
        </w:tabs>
        <w:spacing w:after="0" w:line="240" w:lineRule="auto"/>
        <w:rPr>
          <w:rFonts w:ascii="Times New Roman" w:hAnsi="Times New Roman" w:cs="Times New Roman"/>
          <w:b/>
          <w:sz w:val="24"/>
          <w:szCs w:val="24"/>
        </w:rPr>
      </w:pPr>
    </w:p>
    <w:p w14:paraId="02D5D0AC" w14:textId="562F942F" w:rsidR="00C3789A" w:rsidRPr="00002320" w:rsidRDefault="00C3789A" w:rsidP="00C3789A">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8D77C2">
        <w:rPr>
          <w:rFonts w:ascii="Times New Roman" w:hAnsi="Times New Roman" w:cs="Times New Roman"/>
          <w:b/>
          <w:sz w:val="24"/>
          <w:szCs w:val="24"/>
        </w:rPr>
        <w:t>. DA ABERTURA DA SESSÃO, CLASSIFICAÇÃO DAS PROPOSTAS E FORMULAÇÃO DE LANCES</w:t>
      </w:r>
    </w:p>
    <w:p w14:paraId="5FB30490" w14:textId="54DB2D88"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7.1</w:t>
      </w:r>
      <w:r>
        <w:rPr>
          <w:rFonts w:ascii="Times New Roman" w:hAnsi="Times New Roman" w:cs="Times New Roman"/>
          <w:sz w:val="24"/>
          <w:szCs w:val="24"/>
        </w:rPr>
        <w:t xml:space="preserve"> </w:t>
      </w:r>
      <w:r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14:paraId="71C2FD5A" w14:textId="776E955E"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7.2</w:t>
      </w:r>
      <w:r>
        <w:rPr>
          <w:rFonts w:ascii="Times New Roman" w:hAnsi="Times New Roman" w:cs="Times New Roman"/>
          <w:sz w:val="24"/>
          <w:szCs w:val="24"/>
        </w:rPr>
        <w:t xml:space="preserve"> 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14:paraId="607E4BE5" w14:textId="6865249E" w:rsidR="00C3789A" w:rsidRPr="009F0900" w:rsidRDefault="00C3789A" w:rsidP="00C3789A">
      <w:pPr>
        <w:tabs>
          <w:tab w:val="left" w:pos="2790"/>
        </w:tabs>
        <w:spacing w:after="0" w:line="240" w:lineRule="auto"/>
        <w:jc w:val="both"/>
        <w:rPr>
          <w:rFonts w:ascii="Times New Roman" w:hAnsi="Times New Roman" w:cs="Times New Roman"/>
          <w:b/>
          <w:sz w:val="24"/>
          <w:szCs w:val="24"/>
        </w:rPr>
      </w:pPr>
      <w:r w:rsidRPr="009F0900">
        <w:rPr>
          <w:rFonts w:ascii="Times New Roman" w:hAnsi="Times New Roman" w:cs="Times New Roman"/>
          <w:b/>
          <w:sz w:val="24"/>
          <w:szCs w:val="24"/>
        </w:rPr>
        <w:t>7.3 Também será desclassificada a proposta que identifique o licitante.</w:t>
      </w:r>
    </w:p>
    <w:p w14:paraId="6832871A" w14:textId="022CC2C4"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7</w:t>
      </w:r>
      <w:r w:rsidR="009F0900" w:rsidRPr="009F0900">
        <w:rPr>
          <w:rFonts w:ascii="Times New Roman" w:hAnsi="Times New Roman" w:cs="Times New Roman"/>
          <w:b/>
          <w:sz w:val="24"/>
          <w:szCs w:val="24"/>
        </w:rPr>
        <w:t>.4</w:t>
      </w:r>
      <w:r w:rsidR="009F0900">
        <w:rPr>
          <w:rFonts w:ascii="Times New Roman" w:hAnsi="Times New Roman" w:cs="Times New Roman"/>
          <w:sz w:val="24"/>
          <w:szCs w:val="24"/>
        </w:rPr>
        <w:t xml:space="preserve"> </w:t>
      </w:r>
      <w:r w:rsidRPr="00F832BB">
        <w:rPr>
          <w:rFonts w:ascii="Times New Roman" w:hAnsi="Times New Roman" w:cs="Times New Roman"/>
          <w:sz w:val="24"/>
          <w:szCs w:val="24"/>
        </w:rPr>
        <w:t>A desclassificação será sempre fundamentada e registrada no sistema, com acompanhamento em tempo real por todos os participantes.</w:t>
      </w:r>
    </w:p>
    <w:p w14:paraId="7575D466" w14:textId="0A389DC4"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7.5</w:t>
      </w:r>
      <w:r>
        <w:rPr>
          <w:rFonts w:ascii="Times New Roman" w:hAnsi="Times New Roman" w:cs="Times New Roman"/>
          <w:sz w:val="24"/>
          <w:szCs w:val="24"/>
        </w:rPr>
        <w:t xml:space="preserve"> </w:t>
      </w:r>
      <w:r w:rsidRPr="00F832BB">
        <w:rPr>
          <w:rFonts w:ascii="Times New Roman" w:hAnsi="Times New Roman" w:cs="Times New Roman"/>
          <w:sz w:val="24"/>
          <w:szCs w:val="24"/>
        </w:rPr>
        <w:t>A não desclassificação da proposta não impede o seu julgamento definitivo em sentido contrário, levado a efeito na fase de aceitação.</w:t>
      </w:r>
    </w:p>
    <w:p w14:paraId="446232BC" w14:textId="39092366"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7.6</w:t>
      </w:r>
      <w:r>
        <w:rPr>
          <w:rFonts w:ascii="Times New Roman" w:hAnsi="Times New Roman" w:cs="Times New Roman"/>
          <w:sz w:val="24"/>
          <w:szCs w:val="24"/>
        </w:rPr>
        <w:t xml:space="preserve"> </w:t>
      </w:r>
      <w:r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14:paraId="06411C82" w14:textId="2E9FDD8F"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9F0900">
        <w:rPr>
          <w:rFonts w:ascii="Times New Roman" w:hAnsi="Times New Roman" w:cs="Times New Roman"/>
          <w:b/>
          <w:sz w:val="24"/>
          <w:szCs w:val="24"/>
        </w:rPr>
        <w:t>7.7</w:t>
      </w:r>
      <w:r>
        <w:rPr>
          <w:rFonts w:ascii="Times New Roman" w:hAnsi="Times New Roman" w:cs="Times New Roman"/>
          <w:sz w:val="24"/>
          <w:szCs w:val="24"/>
        </w:rPr>
        <w:t xml:space="preserve"> </w:t>
      </w:r>
      <w:r w:rsidRPr="00F832BB">
        <w:rPr>
          <w:rFonts w:ascii="Times New Roman" w:hAnsi="Times New Roman" w:cs="Times New Roman"/>
          <w:sz w:val="24"/>
          <w:szCs w:val="24"/>
        </w:rPr>
        <w:t>Os licitantes poderão oferecer lances sucessivos, observando o horário fixado para abertura da sessão e as regras estabelecidas no Edital.</w:t>
      </w:r>
    </w:p>
    <w:p w14:paraId="0AEF6246" w14:textId="621143CC" w:rsidR="00C3789A" w:rsidRPr="00344506" w:rsidRDefault="00D341F0" w:rsidP="00C378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7.8 </w:t>
      </w:r>
      <w:r w:rsidR="00C3789A" w:rsidRPr="00F832BB">
        <w:rPr>
          <w:rFonts w:ascii="Times New Roman" w:hAnsi="Times New Roman" w:cs="Times New Roman"/>
          <w:sz w:val="24"/>
          <w:szCs w:val="24"/>
        </w:rPr>
        <w:t>O licitante somente poderá oferecer lance de valor ao último por ele ofertado</w:t>
      </w:r>
      <w:r w:rsidR="00C3789A">
        <w:rPr>
          <w:rFonts w:ascii="Times New Roman" w:hAnsi="Times New Roman" w:cs="Times New Roman"/>
          <w:sz w:val="24"/>
          <w:szCs w:val="24"/>
        </w:rPr>
        <w:t xml:space="preserve"> </w:t>
      </w:r>
      <w:r w:rsidR="00C3789A" w:rsidRPr="00F832BB">
        <w:rPr>
          <w:rFonts w:ascii="Times New Roman" w:hAnsi="Times New Roman" w:cs="Times New Roman"/>
          <w:sz w:val="24"/>
          <w:szCs w:val="24"/>
        </w:rPr>
        <w:t xml:space="preserve">e registrado pelo </w:t>
      </w:r>
      <w:r w:rsidR="00C3789A" w:rsidRPr="00344506">
        <w:rPr>
          <w:rFonts w:ascii="Times New Roman" w:hAnsi="Times New Roman" w:cs="Times New Roman"/>
          <w:sz w:val="24"/>
          <w:szCs w:val="24"/>
        </w:rPr>
        <w:t>sistema.</w:t>
      </w:r>
    </w:p>
    <w:p w14:paraId="1C99D001" w14:textId="4B62E6EA" w:rsidR="00C3789A" w:rsidRPr="00344506"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7.9</w:t>
      </w:r>
      <w:r w:rsidRPr="00AE3056">
        <w:rPr>
          <w:rFonts w:ascii="Times New Roman" w:hAnsi="Times New Roman" w:cs="Times New Roman"/>
          <w:sz w:val="24"/>
          <w:szCs w:val="24"/>
        </w:rPr>
        <w:t xml:space="preserve"> A etapa de lances da sessão pública terá duração de </w:t>
      </w:r>
      <w:r>
        <w:rPr>
          <w:rFonts w:ascii="Times New Roman" w:hAnsi="Times New Roman" w:cs="Times New Roman"/>
          <w:sz w:val="24"/>
          <w:szCs w:val="24"/>
        </w:rPr>
        <w:t>dez</w:t>
      </w:r>
      <w:r w:rsidRPr="00AE3056">
        <w:rPr>
          <w:rFonts w:ascii="Times New Roman" w:hAnsi="Times New Roman" w:cs="Times New Roman"/>
          <w:sz w:val="24"/>
          <w:szCs w:val="24"/>
        </w:rPr>
        <w:t xml:space="preserve"> minutos, </w:t>
      </w:r>
      <w:r w:rsidRPr="00601695">
        <w:rPr>
          <w:rFonts w:ascii="Times New Roman" w:hAnsi="Times New Roman" w:cs="Times New Roman"/>
          <w:sz w:val="24"/>
          <w:szCs w:val="24"/>
        </w:rPr>
        <w:t>e, após isso, será prorrogada automaticamente pelo sistema quando houver lance ofertado nos últimos dois minutos do período de duração da sessão pública</w:t>
      </w:r>
      <w:r>
        <w:rPr>
          <w:rFonts w:ascii="Times New Roman" w:hAnsi="Times New Roman" w:cs="Times New Roman"/>
          <w:sz w:val="24"/>
          <w:szCs w:val="24"/>
        </w:rPr>
        <w:t xml:space="preserve">, </w:t>
      </w:r>
      <w:r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Pr="00AE3056">
        <w:rPr>
          <w:rFonts w:ascii="Times New Roman" w:hAnsi="Times New Roman" w:cs="Times New Roman"/>
          <w:sz w:val="24"/>
          <w:szCs w:val="24"/>
        </w:rPr>
        <w:t>. DECRETO Nº 10.024, DE 20 DE SETEMBRO DE 2019, “Decreto Federal”.</w:t>
      </w:r>
    </w:p>
    <w:p w14:paraId="53CD6F28" w14:textId="77777777" w:rsidR="00C3789A" w:rsidRPr="00F832BB" w:rsidRDefault="00C3789A" w:rsidP="00C3789A">
      <w:pPr>
        <w:tabs>
          <w:tab w:val="left" w:pos="2790"/>
        </w:tabs>
        <w:spacing w:after="0" w:line="240" w:lineRule="auto"/>
        <w:rPr>
          <w:rFonts w:ascii="Times New Roman" w:hAnsi="Times New Roman" w:cs="Times New Roman"/>
          <w:sz w:val="24"/>
          <w:szCs w:val="24"/>
        </w:rPr>
      </w:pPr>
    </w:p>
    <w:p w14:paraId="0B2E4599" w14:textId="77777777" w:rsidR="00C3789A" w:rsidRPr="004B2465" w:rsidRDefault="00C3789A" w:rsidP="00C3789A">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Pr="004B2465">
        <w:rPr>
          <w:rFonts w:ascii="Times New Roman" w:hAnsi="Times New Roman" w:cs="Times New Roman"/>
          <w:b/>
          <w:sz w:val="24"/>
          <w:szCs w:val="24"/>
        </w:rPr>
        <w:t>. DA ACEIT</w:t>
      </w:r>
      <w:r>
        <w:rPr>
          <w:rFonts w:ascii="Times New Roman" w:hAnsi="Times New Roman" w:cs="Times New Roman"/>
          <w:b/>
          <w:sz w:val="24"/>
          <w:szCs w:val="24"/>
        </w:rPr>
        <w:t>ABILIDADE DA PROPOSTA VENCEDORA</w:t>
      </w:r>
    </w:p>
    <w:p w14:paraId="0930BFEC" w14:textId="66A0902F"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w:t>
      </w:r>
      <w:r>
        <w:rPr>
          <w:rFonts w:ascii="Times New Roman" w:hAnsi="Times New Roman" w:cs="Times New Roman"/>
          <w:sz w:val="24"/>
          <w:szCs w:val="24"/>
        </w:rPr>
        <w:t xml:space="preserve"> </w:t>
      </w:r>
      <w:r w:rsidRPr="00F832BB">
        <w:rPr>
          <w:rFonts w:ascii="Times New Roman" w:hAnsi="Times New Roman" w:cs="Times New Roman"/>
          <w:sz w:val="24"/>
          <w:szCs w:val="24"/>
        </w:rPr>
        <w:t>En</w:t>
      </w:r>
      <w:r>
        <w:rPr>
          <w:rFonts w:ascii="Times New Roman" w:hAnsi="Times New Roman" w:cs="Times New Roman"/>
          <w:sz w:val="24"/>
          <w:szCs w:val="24"/>
        </w:rPr>
        <w:t xml:space="preserve">cerrada a etapa de negociação, </w:t>
      </w:r>
      <w:r w:rsidR="00D341F0">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Pr>
          <w:rFonts w:ascii="Times New Roman" w:hAnsi="Times New Roman" w:cs="Times New Roman"/>
          <w:sz w:val="24"/>
          <w:szCs w:val="24"/>
        </w:rPr>
        <w:t>xos.</w:t>
      </w:r>
    </w:p>
    <w:p w14:paraId="2E3F8332"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8.2</w:t>
      </w:r>
      <w:r>
        <w:rPr>
          <w:rFonts w:ascii="Times New Roman" w:hAnsi="Times New Roman" w:cs="Times New Roman"/>
          <w:sz w:val="24"/>
          <w:szCs w:val="24"/>
        </w:rPr>
        <w:t xml:space="preserve"> </w:t>
      </w:r>
      <w:r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14:paraId="5598F36C"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8.3</w:t>
      </w:r>
      <w:r>
        <w:rPr>
          <w:rFonts w:ascii="Times New Roman" w:hAnsi="Times New Roman" w:cs="Times New Roman"/>
          <w:sz w:val="24"/>
          <w:szCs w:val="24"/>
        </w:rPr>
        <w:t xml:space="preserve"> </w:t>
      </w:r>
      <w:r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7BF6367"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8.4</w:t>
      </w:r>
      <w:r>
        <w:rPr>
          <w:rFonts w:ascii="Times New Roman" w:hAnsi="Times New Roman" w:cs="Times New Roman"/>
          <w:sz w:val="24"/>
          <w:szCs w:val="24"/>
        </w:rPr>
        <w:t xml:space="preserve"> </w:t>
      </w:r>
      <w:r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14:paraId="34555936"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8.5</w:t>
      </w:r>
      <w:r>
        <w:rPr>
          <w:rFonts w:ascii="Times New Roman" w:hAnsi="Times New Roman" w:cs="Times New Roman"/>
          <w:sz w:val="24"/>
          <w:szCs w:val="24"/>
        </w:rPr>
        <w:t xml:space="preserve"> </w:t>
      </w:r>
      <w:r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94C2A95"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8.6</w:t>
      </w:r>
      <w:r>
        <w:rPr>
          <w:rFonts w:ascii="Times New Roman" w:hAnsi="Times New Roman" w:cs="Times New Roman"/>
          <w:sz w:val="24"/>
          <w:szCs w:val="24"/>
        </w:rPr>
        <w:t xml:space="preserve"> 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poderá convocar o licitante para enviar documento digital complementar, via e- mail, no prazo de 02 (duas) horas, sob pen</w:t>
      </w:r>
      <w:r>
        <w:rPr>
          <w:rFonts w:ascii="Times New Roman" w:hAnsi="Times New Roman" w:cs="Times New Roman"/>
          <w:sz w:val="24"/>
          <w:szCs w:val="24"/>
        </w:rPr>
        <w:t>a de não aceitação da proposta.</w:t>
      </w:r>
    </w:p>
    <w:p w14:paraId="0A0A784A"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8.7</w:t>
      </w:r>
      <w:r>
        <w:rPr>
          <w:rFonts w:ascii="Times New Roman" w:hAnsi="Times New Roman" w:cs="Times New Roman"/>
          <w:sz w:val="24"/>
          <w:szCs w:val="24"/>
        </w:rPr>
        <w:t xml:space="preserve"> </w:t>
      </w:r>
      <w:r w:rsidRPr="00F832BB">
        <w:rPr>
          <w:rFonts w:ascii="Times New Roman" w:hAnsi="Times New Roman" w:cs="Times New Roman"/>
          <w:sz w:val="24"/>
          <w:szCs w:val="24"/>
        </w:rPr>
        <w:t>O prazo estabelecido poderá ser prorrogado pel</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por solicitação escrita e justificada do licitante, formulada antes de findo o prazo, e formalmente aceita pel</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w:t>
      </w:r>
    </w:p>
    <w:p w14:paraId="4EB56069"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8.8</w:t>
      </w:r>
      <w:r>
        <w:rPr>
          <w:rFonts w:ascii="Times New Roman" w:hAnsi="Times New Roman" w:cs="Times New Roman"/>
          <w:sz w:val="24"/>
          <w:szCs w:val="24"/>
        </w:rPr>
        <w:t xml:space="preserve"> </w:t>
      </w:r>
      <w:r w:rsidRPr="00F832BB">
        <w:rPr>
          <w:rFonts w:ascii="Times New Roman" w:hAnsi="Times New Roman" w:cs="Times New Roman"/>
          <w:sz w:val="24"/>
          <w:szCs w:val="24"/>
        </w:rPr>
        <w:t>Dentre os documentos passíveis de solicitação pel</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Pr>
          <w:rFonts w:ascii="Times New Roman" w:hAnsi="Times New Roman" w:cs="Times New Roman"/>
          <w:sz w:val="24"/>
          <w:szCs w:val="24"/>
        </w:rPr>
        <w:t>utro meio e prazo indicados pelo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sem prejuízo do seu ulterior envio pelo sistema eletrônico, sob pena de não aceitação da proposta.</w:t>
      </w:r>
    </w:p>
    <w:p w14:paraId="1F407875"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8.9</w:t>
      </w:r>
      <w:r>
        <w:rPr>
          <w:rFonts w:ascii="Times New Roman" w:hAnsi="Times New Roman" w:cs="Times New Roman"/>
          <w:sz w:val="24"/>
          <w:szCs w:val="24"/>
        </w:rPr>
        <w:t xml:space="preserve"> </w:t>
      </w:r>
      <w:r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0759F1F4"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8.10</w:t>
      </w:r>
      <w:r>
        <w:rPr>
          <w:rFonts w:ascii="Times New Roman" w:hAnsi="Times New Roman" w:cs="Times New Roman"/>
          <w:sz w:val="24"/>
          <w:szCs w:val="24"/>
        </w:rPr>
        <w:t xml:space="preserve"> </w:t>
      </w:r>
      <w:r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14:paraId="20A3E221"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8.11</w:t>
      </w:r>
      <w:r>
        <w:rPr>
          <w:rFonts w:ascii="Times New Roman" w:hAnsi="Times New Roman" w:cs="Times New Roman"/>
          <w:sz w:val="24"/>
          <w:szCs w:val="24"/>
        </w:rPr>
        <w:t xml:space="preserve"> </w:t>
      </w:r>
      <w:r w:rsidRPr="00F832BB">
        <w:rPr>
          <w:rFonts w:ascii="Times New Roman" w:hAnsi="Times New Roman" w:cs="Times New Roman"/>
          <w:sz w:val="24"/>
          <w:szCs w:val="24"/>
        </w:rPr>
        <w:t>Se a proposta ou lance vencedor for desclassificad</w:t>
      </w:r>
      <w:r>
        <w:rPr>
          <w:rFonts w:ascii="Times New Roman" w:hAnsi="Times New Roman" w:cs="Times New Roman"/>
          <w:sz w:val="24"/>
          <w:szCs w:val="24"/>
        </w:rPr>
        <w:t>o, 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examinará a proposta ou lance subsequente, e, assim sucessivamente, na ordem de classificação.</w:t>
      </w:r>
    </w:p>
    <w:p w14:paraId="4A26C037"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8.12</w:t>
      </w:r>
      <w:r>
        <w:rPr>
          <w:rFonts w:ascii="Times New Roman" w:hAnsi="Times New Roman" w:cs="Times New Roman"/>
          <w:sz w:val="24"/>
          <w:szCs w:val="24"/>
        </w:rPr>
        <w:t xml:space="preserve"> Havendo necessidade, 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suspenderá a sessão, informando no “chat” a nova data e h</w:t>
      </w:r>
      <w:r>
        <w:rPr>
          <w:rFonts w:ascii="Times New Roman" w:hAnsi="Times New Roman" w:cs="Times New Roman"/>
          <w:sz w:val="24"/>
          <w:szCs w:val="24"/>
        </w:rPr>
        <w:t>orário para a sua continuidade.</w:t>
      </w:r>
    </w:p>
    <w:p w14:paraId="4BA8C89C"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8.13</w:t>
      </w:r>
      <w:r>
        <w:rPr>
          <w:rFonts w:ascii="Times New Roman" w:hAnsi="Times New Roman" w:cs="Times New Roman"/>
          <w:sz w:val="24"/>
          <w:szCs w:val="24"/>
        </w:rPr>
        <w:t xml:space="preserve"> 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Pr>
          <w:rFonts w:ascii="Times New Roman" w:hAnsi="Times New Roman" w:cs="Times New Roman"/>
          <w:sz w:val="24"/>
          <w:szCs w:val="24"/>
        </w:rPr>
        <w:t xml:space="preserve"> </w:t>
      </w:r>
      <w:r w:rsidRPr="00F832BB">
        <w:rPr>
          <w:rFonts w:ascii="Times New Roman" w:hAnsi="Times New Roman" w:cs="Times New Roman"/>
          <w:sz w:val="24"/>
          <w:szCs w:val="24"/>
        </w:rPr>
        <w:t>a negociação em condições diver</w:t>
      </w:r>
      <w:r>
        <w:rPr>
          <w:rFonts w:ascii="Times New Roman" w:hAnsi="Times New Roman" w:cs="Times New Roman"/>
          <w:sz w:val="24"/>
          <w:szCs w:val="24"/>
        </w:rPr>
        <w:t>sas das previstas neste Edital.</w:t>
      </w:r>
    </w:p>
    <w:p w14:paraId="2524DF37"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8.14</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Também nas hipóteses em que </w:t>
      </w:r>
      <w:r>
        <w:rPr>
          <w:rFonts w:ascii="Times New Roman" w:hAnsi="Times New Roman" w:cs="Times New Roman"/>
          <w:sz w:val="24"/>
          <w:szCs w:val="24"/>
        </w:rPr>
        <w:t>a</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não aceitar a proposta e passar à subsequente, poderá negociar com o licitante para que seja obtido melhor preço.</w:t>
      </w:r>
    </w:p>
    <w:p w14:paraId="129412F5"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8.15</w:t>
      </w:r>
      <w:r>
        <w:rPr>
          <w:rFonts w:ascii="Times New Roman" w:hAnsi="Times New Roman" w:cs="Times New Roman"/>
          <w:sz w:val="24"/>
          <w:szCs w:val="24"/>
        </w:rPr>
        <w:t xml:space="preserve"> </w:t>
      </w:r>
      <w:r w:rsidRPr="00F832BB">
        <w:rPr>
          <w:rFonts w:ascii="Times New Roman" w:hAnsi="Times New Roman" w:cs="Times New Roman"/>
          <w:sz w:val="24"/>
          <w:szCs w:val="24"/>
        </w:rPr>
        <w:t>A negociação será realizada por meio do sistema, podendo ser acompanhada pelos demais licitantes.</w:t>
      </w:r>
    </w:p>
    <w:p w14:paraId="55A7E98A"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lastRenderedPageBreak/>
        <w:t>8.16</w:t>
      </w:r>
      <w:r>
        <w:rPr>
          <w:rFonts w:ascii="Times New Roman" w:hAnsi="Times New Roman" w:cs="Times New Roman"/>
          <w:sz w:val="24"/>
          <w:szCs w:val="24"/>
        </w:rPr>
        <w:t xml:space="preserve"> </w:t>
      </w:r>
      <w:r w:rsidRPr="00F832BB">
        <w:rPr>
          <w:rFonts w:ascii="Times New Roman" w:hAnsi="Times New Roman" w:cs="Times New Roman"/>
          <w:sz w:val="24"/>
          <w:szCs w:val="24"/>
        </w:rPr>
        <w:t>Nos itens não exclusivos para a participação de microempresas e empresas de pequeno porte, sempre que a propo</w:t>
      </w:r>
      <w:r>
        <w:rPr>
          <w:rFonts w:ascii="Times New Roman" w:hAnsi="Times New Roman" w:cs="Times New Roman"/>
          <w:sz w:val="24"/>
          <w:szCs w:val="24"/>
        </w:rPr>
        <w:t>sta não for aceita, e antes de 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14:paraId="25B7373D"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F832BB">
        <w:rPr>
          <w:rFonts w:ascii="Times New Roman" w:hAnsi="Times New Roman" w:cs="Times New Roman"/>
          <w:sz w:val="24"/>
          <w:szCs w:val="24"/>
        </w:rPr>
        <w:t>.17</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Encerrada a análise quanto à aceitação da proposta, </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verificará a habilitação do licitante, observado o disposto neste Edital.</w:t>
      </w:r>
    </w:p>
    <w:p w14:paraId="283037E5" w14:textId="77777777" w:rsidR="003E5872" w:rsidRDefault="003E5872" w:rsidP="00C3789A">
      <w:pPr>
        <w:tabs>
          <w:tab w:val="left" w:pos="2790"/>
        </w:tabs>
        <w:spacing w:after="0" w:line="240" w:lineRule="auto"/>
        <w:rPr>
          <w:rFonts w:ascii="Times New Roman" w:hAnsi="Times New Roman" w:cs="Times New Roman"/>
          <w:b/>
          <w:sz w:val="24"/>
          <w:szCs w:val="24"/>
        </w:rPr>
      </w:pPr>
    </w:p>
    <w:p w14:paraId="10278654" w14:textId="21111A71" w:rsidR="00C3789A" w:rsidRPr="00212A67" w:rsidRDefault="00C3789A" w:rsidP="00C3789A">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Pr="00367FBA">
        <w:rPr>
          <w:rFonts w:ascii="Times New Roman" w:hAnsi="Times New Roman" w:cs="Times New Roman"/>
          <w:b/>
          <w:sz w:val="24"/>
          <w:szCs w:val="24"/>
        </w:rPr>
        <w:t>. DA HABILITAÇÃO</w:t>
      </w:r>
    </w:p>
    <w:p w14:paraId="5758F764" w14:textId="77777777" w:rsidR="00C3789A" w:rsidRPr="00367FBA"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9.1</w:t>
      </w:r>
      <w:r w:rsidRPr="00367FBA">
        <w:rPr>
          <w:rFonts w:ascii="Times New Roman" w:hAnsi="Times New Roman" w:cs="Times New Roman"/>
          <w:sz w:val="24"/>
          <w:szCs w:val="24"/>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Pr>
          <w:rFonts w:ascii="Times New Roman" w:hAnsi="Times New Roman" w:cs="Times New Roman"/>
          <w:sz w:val="24"/>
          <w:szCs w:val="24"/>
        </w:rPr>
        <w:t xml:space="preserve"> </w:t>
      </w:r>
      <w:r w:rsidRPr="00367FBA">
        <w:rPr>
          <w:rFonts w:ascii="Times New Roman" w:hAnsi="Times New Roman" w:cs="Times New Roman"/>
          <w:sz w:val="24"/>
          <w:szCs w:val="24"/>
        </w:rPr>
        <w:t>consulta aos documentos inseridos no portal de compras públicas, e ainda nos seguintes cadastros:</w:t>
      </w:r>
    </w:p>
    <w:p w14:paraId="0B179DFC" w14:textId="77777777" w:rsidR="00C3789A" w:rsidRPr="00367FBA"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9.1.1</w:t>
      </w:r>
      <w:r w:rsidRPr="00367FBA">
        <w:rPr>
          <w:rFonts w:ascii="Times New Roman" w:hAnsi="Times New Roman" w:cs="Times New Roman"/>
          <w:sz w:val="24"/>
          <w:szCs w:val="24"/>
        </w:rPr>
        <w:t xml:space="preserve"> Cadastro Nacional de Empresas Inidôneas e Suspensas – CEIS e o e o Cadastro Nacional de Empresas Punidas – CNEP (www.portaldatransparencia.gov.br/);</w:t>
      </w:r>
    </w:p>
    <w:p w14:paraId="24147A2E" w14:textId="77777777" w:rsidR="00C3789A" w:rsidRPr="00367FBA"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9.1.2</w:t>
      </w:r>
      <w:r w:rsidRPr="00367FBA">
        <w:rPr>
          <w:rFonts w:ascii="Times New Roman" w:hAnsi="Times New Roman" w:cs="Times New Roman"/>
          <w:sz w:val="24"/>
          <w:szCs w:val="24"/>
        </w:rPr>
        <w:t xml:space="preserve"> Cadastro Nacional de Condenações Cíveis por Atos de Improbidade Administrativa, mantido pelo Conselho</w:t>
      </w:r>
      <w:r>
        <w:rPr>
          <w:rFonts w:ascii="Times New Roman" w:hAnsi="Times New Roman" w:cs="Times New Roman"/>
          <w:sz w:val="24"/>
          <w:szCs w:val="24"/>
        </w:rPr>
        <w:t xml:space="preserve"> </w:t>
      </w:r>
      <w:r w:rsidRPr="00367FBA">
        <w:rPr>
          <w:rFonts w:ascii="Times New Roman" w:hAnsi="Times New Roman" w:cs="Times New Roman"/>
          <w:sz w:val="24"/>
          <w:szCs w:val="24"/>
        </w:rPr>
        <w:t>Nacional de Justiça (www.cnj.jus.br/</w:t>
      </w:r>
      <w:proofErr w:type="spellStart"/>
      <w:r w:rsidRPr="00367FBA">
        <w:rPr>
          <w:rFonts w:ascii="Times New Roman" w:hAnsi="Times New Roman" w:cs="Times New Roman"/>
          <w:sz w:val="24"/>
          <w:szCs w:val="24"/>
        </w:rPr>
        <w:t>improbidade_adm</w:t>
      </w:r>
      <w:proofErr w:type="spellEnd"/>
      <w:r w:rsidRPr="00367FBA">
        <w:rPr>
          <w:rFonts w:ascii="Times New Roman" w:hAnsi="Times New Roman" w:cs="Times New Roman"/>
          <w:sz w:val="24"/>
          <w:szCs w:val="24"/>
        </w:rPr>
        <w:t>/</w:t>
      </w:r>
      <w:proofErr w:type="spellStart"/>
      <w:r w:rsidRPr="00367FBA">
        <w:rPr>
          <w:rFonts w:ascii="Times New Roman" w:hAnsi="Times New Roman" w:cs="Times New Roman"/>
          <w:sz w:val="24"/>
          <w:szCs w:val="24"/>
        </w:rPr>
        <w:t>consultar_requerido.php</w:t>
      </w:r>
      <w:proofErr w:type="spellEnd"/>
      <w:r w:rsidRPr="00367FBA">
        <w:rPr>
          <w:rFonts w:ascii="Times New Roman" w:hAnsi="Times New Roman" w:cs="Times New Roman"/>
          <w:sz w:val="24"/>
          <w:szCs w:val="24"/>
        </w:rPr>
        <w:t>).</w:t>
      </w:r>
    </w:p>
    <w:p w14:paraId="40A001F0" w14:textId="77777777" w:rsidR="00C3789A" w:rsidRPr="00367FBA"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9.1.3</w:t>
      </w:r>
      <w:r w:rsidRPr="00367FBA">
        <w:rPr>
          <w:rFonts w:ascii="Times New Roman" w:hAnsi="Times New Roman" w:cs="Times New Roman"/>
          <w:sz w:val="24"/>
          <w:szCs w:val="24"/>
        </w:rPr>
        <w:t xml:space="preserve"> Lista de Inidôneos, mantida pelo Tribunal de Contas da União – T</w:t>
      </w:r>
      <w:r>
        <w:rPr>
          <w:rFonts w:ascii="Times New Roman" w:hAnsi="Times New Roman" w:cs="Times New Roman"/>
          <w:sz w:val="24"/>
          <w:szCs w:val="24"/>
        </w:rPr>
        <w:t xml:space="preserve">CU </w:t>
      </w:r>
      <w:proofErr w:type="gramStart"/>
      <w:r w:rsidRPr="00367FBA">
        <w:rPr>
          <w:rFonts w:ascii="Times New Roman" w:hAnsi="Times New Roman" w:cs="Times New Roman"/>
          <w:sz w:val="24"/>
          <w:szCs w:val="24"/>
        </w:rPr>
        <w:t>https://contas.tcu.gov.br/ords/f?p=704144:2:2088778921818::NO:2::</w:t>
      </w:r>
      <w:proofErr w:type="gramEnd"/>
    </w:p>
    <w:p w14:paraId="55773C1D" w14:textId="77777777" w:rsidR="00C3789A" w:rsidRPr="00367FBA"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9.1.4</w:t>
      </w:r>
      <w:r w:rsidRPr="00367FBA">
        <w:rPr>
          <w:rFonts w:ascii="Times New Roman" w:hAnsi="Times New Roman" w:cs="Times New Roman"/>
          <w:sz w:val="24"/>
          <w:szCs w:val="24"/>
        </w:rPr>
        <w:t xml:space="preserve"> A consulta aos cadastros será realizada em nome da empresa licitante e também de seu sócio majoritário,</w:t>
      </w:r>
      <w:r>
        <w:rPr>
          <w:rFonts w:ascii="Times New Roman" w:hAnsi="Times New Roman" w:cs="Times New Roman"/>
          <w:sz w:val="24"/>
          <w:szCs w:val="24"/>
        </w:rPr>
        <w:t xml:space="preserve"> </w:t>
      </w:r>
      <w:r w:rsidRPr="00367FBA">
        <w:rPr>
          <w:rFonts w:ascii="Times New Roman" w:hAnsi="Times New Roman" w:cs="Times New Roman"/>
          <w:sz w:val="24"/>
          <w:szCs w:val="24"/>
        </w:rPr>
        <w:t>por força do artigo 12 da Lei n° 8.429/1992, que prevê, dentre as sanções impostas ao responsável pela prática</w:t>
      </w:r>
      <w:r>
        <w:rPr>
          <w:rFonts w:ascii="Times New Roman" w:hAnsi="Times New Roman" w:cs="Times New Roman"/>
          <w:sz w:val="24"/>
          <w:szCs w:val="24"/>
        </w:rPr>
        <w:t xml:space="preserve"> </w:t>
      </w:r>
      <w:r w:rsidRPr="00367FBA">
        <w:rPr>
          <w:rFonts w:ascii="Times New Roman" w:hAnsi="Times New Roman" w:cs="Times New Roman"/>
          <w:sz w:val="24"/>
          <w:szCs w:val="24"/>
        </w:rPr>
        <w:t>de ato de improbidade administrativa, a proibição de contratar com o Poder Público, inclusive por intermédio de</w:t>
      </w:r>
      <w:r>
        <w:rPr>
          <w:rFonts w:ascii="Times New Roman" w:hAnsi="Times New Roman" w:cs="Times New Roman"/>
          <w:sz w:val="24"/>
          <w:szCs w:val="24"/>
        </w:rPr>
        <w:t xml:space="preserve"> </w:t>
      </w:r>
      <w:r w:rsidRPr="00367FBA">
        <w:rPr>
          <w:rFonts w:ascii="Times New Roman" w:hAnsi="Times New Roman" w:cs="Times New Roman"/>
          <w:sz w:val="24"/>
          <w:szCs w:val="24"/>
        </w:rPr>
        <w:t>pessoa jurídica da qual seja sócio majoritário.</w:t>
      </w:r>
    </w:p>
    <w:p w14:paraId="5A49FBE6" w14:textId="77777777" w:rsidR="00C3789A" w:rsidRPr="00367FBA" w:rsidRDefault="00C3789A" w:rsidP="00C3789A">
      <w:pPr>
        <w:tabs>
          <w:tab w:val="left" w:pos="2790"/>
        </w:tabs>
        <w:spacing w:after="0" w:line="240" w:lineRule="auto"/>
        <w:ind w:left="1416"/>
        <w:jc w:val="both"/>
        <w:rPr>
          <w:rFonts w:ascii="Times New Roman" w:hAnsi="Times New Roman" w:cs="Times New Roman"/>
          <w:sz w:val="24"/>
          <w:szCs w:val="24"/>
        </w:rPr>
      </w:pPr>
      <w:proofErr w:type="gramStart"/>
      <w:r w:rsidRPr="00D341F0">
        <w:rPr>
          <w:rFonts w:ascii="Times New Roman" w:hAnsi="Times New Roman" w:cs="Times New Roman"/>
          <w:b/>
          <w:sz w:val="24"/>
          <w:szCs w:val="24"/>
        </w:rPr>
        <w:t>9.1.4.1</w:t>
      </w:r>
      <w:r w:rsidRPr="00367FBA">
        <w:rPr>
          <w:rFonts w:ascii="Times New Roman" w:hAnsi="Times New Roman" w:cs="Times New Roman"/>
          <w:sz w:val="24"/>
          <w:szCs w:val="24"/>
        </w:rPr>
        <w:t xml:space="preserve"> Caso</w:t>
      </w:r>
      <w:proofErr w:type="gramEnd"/>
      <w:r w:rsidRPr="00367FBA">
        <w:rPr>
          <w:rFonts w:ascii="Times New Roman" w:hAnsi="Times New Roman" w:cs="Times New Roman"/>
          <w:sz w:val="24"/>
          <w:szCs w:val="24"/>
        </w:rPr>
        <w:t xml:space="preserve"> conste na Consulta de Situação do Fornecedor a existência de Ocorrências Impeditivas Indiretas, o</w:t>
      </w:r>
      <w:r>
        <w:rPr>
          <w:rFonts w:ascii="Times New Roman" w:hAnsi="Times New Roman" w:cs="Times New Roman"/>
          <w:sz w:val="24"/>
          <w:szCs w:val="24"/>
        </w:rPr>
        <w:t xml:space="preserve"> </w:t>
      </w:r>
      <w:r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14:paraId="63519ED0" w14:textId="77777777" w:rsidR="00C3789A" w:rsidRPr="00367FBA" w:rsidRDefault="00C3789A" w:rsidP="00C3789A">
      <w:pPr>
        <w:tabs>
          <w:tab w:val="left" w:pos="2790"/>
        </w:tabs>
        <w:spacing w:after="0" w:line="240" w:lineRule="auto"/>
        <w:ind w:left="1416"/>
        <w:jc w:val="both"/>
        <w:rPr>
          <w:rFonts w:ascii="Times New Roman" w:hAnsi="Times New Roman" w:cs="Times New Roman"/>
          <w:sz w:val="24"/>
          <w:szCs w:val="24"/>
        </w:rPr>
      </w:pPr>
      <w:r w:rsidRPr="00D341F0">
        <w:rPr>
          <w:rFonts w:ascii="Times New Roman" w:hAnsi="Times New Roman" w:cs="Times New Roman"/>
          <w:b/>
          <w:sz w:val="24"/>
          <w:szCs w:val="24"/>
        </w:rPr>
        <w:t>9.1.4.2</w:t>
      </w:r>
      <w:r w:rsidRPr="00367FBA">
        <w:rPr>
          <w:rFonts w:ascii="Times New Roman" w:hAnsi="Times New Roman" w:cs="Times New Roman"/>
          <w:sz w:val="24"/>
          <w:szCs w:val="24"/>
        </w:rPr>
        <w:t xml:space="preserve"> A tentativa de burla será verificada por meio dos vínculos societários, linhas de fornecimento similares,</w:t>
      </w:r>
      <w:r>
        <w:rPr>
          <w:rFonts w:ascii="Times New Roman" w:hAnsi="Times New Roman" w:cs="Times New Roman"/>
          <w:sz w:val="24"/>
          <w:szCs w:val="24"/>
        </w:rPr>
        <w:t xml:space="preserve"> </w:t>
      </w:r>
      <w:r w:rsidRPr="00367FBA">
        <w:rPr>
          <w:rFonts w:ascii="Times New Roman" w:hAnsi="Times New Roman" w:cs="Times New Roman"/>
          <w:sz w:val="24"/>
          <w:szCs w:val="24"/>
        </w:rPr>
        <w:t>dentre outros.</w:t>
      </w:r>
    </w:p>
    <w:p w14:paraId="4D467FDB" w14:textId="77777777" w:rsidR="00C3789A" w:rsidRPr="00367FBA" w:rsidRDefault="00C3789A" w:rsidP="00C3789A">
      <w:pPr>
        <w:tabs>
          <w:tab w:val="left" w:pos="2790"/>
        </w:tabs>
        <w:spacing w:after="0" w:line="240" w:lineRule="auto"/>
        <w:ind w:left="1416"/>
        <w:jc w:val="both"/>
        <w:rPr>
          <w:rFonts w:ascii="Times New Roman" w:hAnsi="Times New Roman" w:cs="Times New Roman"/>
          <w:sz w:val="24"/>
          <w:szCs w:val="24"/>
        </w:rPr>
      </w:pPr>
      <w:r w:rsidRPr="00D341F0">
        <w:rPr>
          <w:rFonts w:ascii="Times New Roman" w:hAnsi="Times New Roman" w:cs="Times New Roman"/>
          <w:b/>
          <w:sz w:val="24"/>
          <w:szCs w:val="24"/>
        </w:rPr>
        <w:t>9.1.4.3</w:t>
      </w:r>
      <w:r w:rsidRPr="00367FBA">
        <w:rPr>
          <w:rFonts w:ascii="Times New Roman" w:hAnsi="Times New Roman" w:cs="Times New Roman"/>
          <w:sz w:val="24"/>
          <w:szCs w:val="24"/>
        </w:rPr>
        <w:t xml:space="preserve"> O licitante será convocado para manifestação previamente à sua desclassificação.</w:t>
      </w:r>
    </w:p>
    <w:p w14:paraId="24A3DCC9" w14:textId="7268A3A2" w:rsidR="00C3789A" w:rsidRPr="00367FBA"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 xml:space="preserve">9.1.5 </w:t>
      </w:r>
      <w:r w:rsidRPr="00367FBA">
        <w:rPr>
          <w:rFonts w:ascii="Times New Roman" w:hAnsi="Times New Roman" w:cs="Times New Roman"/>
          <w:sz w:val="24"/>
          <w:szCs w:val="24"/>
        </w:rPr>
        <w:t>Constatada a existência de sanção, o</w:t>
      </w:r>
      <w:r w:rsidR="00D341F0">
        <w:rPr>
          <w:rFonts w:ascii="Times New Roman" w:hAnsi="Times New Roman" w:cs="Times New Roman"/>
          <w:sz w:val="24"/>
          <w:szCs w:val="24"/>
        </w:rPr>
        <w:t xml:space="preserve"> </w:t>
      </w:r>
      <w:r w:rsidRPr="00367FBA">
        <w:rPr>
          <w:rFonts w:ascii="Times New Roman" w:hAnsi="Times New Roman" w:cs="Times New Roman"/>
          <w:sz w:val="24"/>
          <w:szCs w:val="24"/>
        </w:rPr>
        <w:t>Pregoeiro</w:t>
      </w:r>
      <w:r w:rsidR="00D341F0">
        <w:rPr>
          <w:rFonts w:ascii="Times New Roman" w:hAnsi="Times New Roman" w:cs="Times New Roman"/>
          <w:sz w:val="24"/>
          <w:szCs w:val="24"/>
        </w:rPr>
        <w:t xml:space="preserve"> </w:t>
      </w:r>
      <w:r w:rsidRPr="00367FBA">
        <w:rPr>
          <w:rFonts w:ascii="Times New Roman" w:hAnsi="Times New Roman" w:cs="Times New Roman"/>
          <w:sz w:val="24"/>
          <w:szCs w:val="24"/>
        </w:rPr>
        <w:t>reputará ao licitante inabilitado, por falta de condição</w:t>
      </w:r>
      <w:r>
        <w:rPr>
          <w:rFonts w:ascii="Times New Roman" w:hAnsi="Times New Roman" w:cs="Times New Roman"/>
          <w:sz w:val="24"/>
          <w:szCs w:val="24"/>
        </w:rPr>
        <w:t xml:space="preserve"> </w:t>
      </w:r>
      <w:r w:rsidRPr="00367FBA">
        <w:rPr>
          <w:rFonts w:ascii="Times New Roman" w:hAnsi="Times New Roman" w:cs="Times New Roman"/>
          <w:sz w:val="24"/>
          <w:szCs w:val="24"/>
        </w:rPr>
        <w:t>de participação.</w:t>
      </w:r>
    </w:p>
    <w:p w14:paraId="3D59D7E5" w14:textId="77777777" w:rsidR="00C3789A" w:rsidRPr="00367FBA"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9.1.6</w:t>
      </w:r>
      <w:r w:rsidRPr="00367FBA">
        <w:rPr>
          <w:rFonts w:ascii="Times New Roman" w:hAnsi="Times New Roman" w:cs="Times New Roman"/>
          <w:sz w:val="24"/>
          <w:szCs w:val="24"/>
        </w:rPr>
        <w:t xml:space="preserve"> No caso de inabilitação, haverá nova verificação, pelo sistema, da eventual ocorrência do empate ficto,</w:t>
      </w:r>
      <w:r>
        <w:rPr>
          <w:rFonts w:ascii="Times New Roman" w:hAnsi="Times New Roman" w:cs="Times New Roman"/>
          <w:sz w:val="24"/>
          <w:szCs w:val="24"/>
        </w:rPr>
        <w:t xml:space="preserve"> </w:t>
      </w:r>
      <w:r w:rsidRPr="00367FBA">
        <w:rPr>
          <w:rFonts w:ascii="Times New Roman" w:hAnsi="Times New Roman" w:cs="Times New Roman"/>
          <w:sz w:val="24"/>
          <w:szCs w:val="24"/>
        </w:rPr>
        <w:t xml:space="preserve">previsto nos </w:t>
      </w:r>
      <w:r>
        <w:rPr>
          <w:rFonts w:ascii="Times New Roman" w:hAnsi="Times New Roman" w:cs="Times New Roman"/>
          <w:sz w:val="24"/>
          <w:szCs w:val="24"/>
        </w:rPr>
        <w:t>art</w:t>
      </w:r>
      <w:r w:rsidRPr="00367FBA">
        <w:rPr>
          <w:rFonts w:ascii="Times New Roman" w:hAnsi="Times New Roman" w:cs="Times New Roman"/>
          <w:sz w:val="24"/>
          <w:szCs w:val="24"/>
        </w:rPr>
        <w:t>. 44 e 45 da Lei Complementar nº 123/ 2006, seguindo-se a disciplina antes estabelecida para</w:t>
      </w:r>
      <w:r>
        <w:rPr>
          <w:rFonts w:ascii="Times New Roman" w:hAnsi="Times New Roman" w:cs="Times New Roman"/>
          <w:sz w:val="24"/>
          <w:szCs w:val="24"/>
        </w:rPr>
        <w:t xml:space="preserve"> </w:t>
      </w:r>
      <w:r w:rsidRPr="00367FBA">
        <w:rPr>
          <w:rFonts w:ascii="Times New Roman" w:hAnsi="Times New Roman" w:cs="Times New Roman"/>
          <w:sz w:val="24"/>
          <w:szCs w:val="24"/>
        </w:rPr>
        <w:t>aceitação da proposta subsequente.</w:t>
      </w:r>
    </w:p>
    <w:p w14:paraId="3ABC53F8" w14:textId="77777777" w:rsidR="00C3789A" w:rsidRPr="00367FBA" w:rsidRDefault="00C3789A" w:rsidP="00C3789A">
      <w:pPr>
        <w:tabs>
          <w:tab w:val="left" w:pos="2790"/>
        </w:tabs>
        <w:spacing w:after="0" w:line="240" w:lineRule="auto"/>
        <w:jc w:val="both"/>
        <w:rPr>
          <w:rFonts w:ascii="Times New Roman" w:hAnsi="Times New Roman" w:cs="Times New Roman"/>
          <w:sz w:val="24"/>
          <w:szCs w:val="24"/>
        </w:rPr>
      </w:pPr>
      <w:proofErr w:type="gramStart"/>
      <w:r w:rsidRPr="00D341F0">
        <w:rPr>
          <w:rFonts w:ascii="Times New Roman" w:hAnsi="Times New Roman" w:cs="Times New Roman"/>
          <w:b/>
          <w:sz w:val="24"/>
          <w:szCs w:val="24"/>
        </w:rPr>
        <w:t>9.2</w:t>
      </w:r>
      <w:r w:rsidRPr="00367FBA">
        <w:rPr>
          <w:rFonts w:ascii="Times New Roman" w:hAnsi="Times New Roman" w:cs="Times New Roman"/>
          <w:sz w:val="24"/>
          <w:szCs w:val="24"/>
        </w:rPr>
        <w:t xml:space="preserve"> Caso</w:t>
      </w:r>
      <w:proofErr w:type="gramEnd"/>
      <w:r w:rsidRPr="00367FBA">
        <w:rPr>
          <w:rFonts w:ascii="Times New Roman" w:hAnsi="Times New Roman" w:cs="Times New Roman"/>
          <w:sz w:val="24"/>
          <w:szCs w:val="24"/>
        </w:rPr>
        <w:t xml:space="preserve"> atendidas as condições de participação, a habilitação dos licitantes será verificada em relação à habilitação jurídica, técnica, fiscal, social e trabalhista e econômico-financeira, se for o caso.</w:t>
      </w:r>
    </w:p>
    <w:p w14:paraId="65EE1A86" w14:textId="77777777" w:rsidR="00C3789A" w:rsidRPr="00367FBA"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9.3</w:t>
      </w:r>
      <w:r w:rsidRPr="00367FBA">
        <w:rPr>
          <w:rFonts w:ascii="Times New Roman" w:hAnsi="Times New Roman" w:cs="Times New Roman"/>
          <w:sz w:val="24"/>
          <w:szCs w:val="24"/>
        </w:rPr>
        <w:t xml:space="preserve"> Após a entrega dos documentos de habilitação, não será permitida a substituição ou a apresentação de novos documentos, salvo em sede de diligência, conforme art. 64 da Lei Federal 14.133/21.</w:t>
      </w:r>
    </w:p>
    <w:p w14:paraId="7A7C60D1" w14:textId="77777777" w:rsidR="00C3789A" w:rsidRDefault="00C3789A" w:rsidP="00C3789A">
      <w:pPr>
        <w:tabs>
          <w:tab w:val="left" w:pos="2790"/>
        </w:tabs>
        <w:spacing w:after="0" w:line="240" w:lineRule="auto"/>
        <w:jc w:val="both"/>
        <w:rPr>
          <w:rFonts w:ascii="Times New Roman" w:hAnsi="Times New Roman" w:cs="Times New Roman"/>
          <w:sz w:val="24"/>
          <w:szCs w:val="24"/>
        </w:rPr>
      </w:pPr>
      <w:r w:rsidRPr="00D341F0">
        <w:rPr>
          <w:rFonts w:ascii="Times New Roman" w:hAnsi="Times New Roman" w:cs="Times New Roman"/>
          <w:b/>
          <w:sz w:val="24"/>
          <w:szCs w:val="24"/>
        </w:rPr>
        <w:t>9.4</w:t>
      </w:r>
      <w:r w:rsidRPr="00367FBA">
        <w:rPr>
          <w:rFonts w:ascii="Times New Roman" w:hAnsi="Times New Roman" w:cs="Times New Roman"/>
          <w:sz w:val="24"/>
          <w:szCs w:val="24"/>
        </w:rPr>
        <w:t xml:space="preserve"> Os licitantes deverão encaminhar, nos termos deste Edital, a documentação relacionada nos itens a seguir,</w:t>
      </w:r>
      <w:r>
        <w:rPr>
          <w:rFonts w:ascii="Times New Roman" w:hAnsi="Times New Roman" w:cs="Times New Roman"/>
          <w:sz w:val="24"/>
          <w:szCs w:val="24"/>
        </w:rPr>
        <w:t xml:space="preserve"> </w:t>
      </w:r>
      <w:r w:rsidRPr="00367FBA">
        <w:rPr>
          <w:rFonts w:ascii="Times New Roman" w:hAnsi="Times New Roman" w:cs="Times New Roman"/>
          <w:sz w:val="24"/>
          <w:szCs w:val="24"/>
        </w:rPr>
        <w:t>para fins de habilitação:</w:t>
      </w:r>
    </w:p>
    <w:p w14:paraId="109B1F79" w14:textId="77777777" w:rsidR="00C3789A" w:rsidRPr="00F832BB" w:rsidRDefault="00C3789A" w:rsidP="00C3789A">
      <w:pPr>
        <w:tabs>
          <w:tab w:val="left" w:pos="2790"/>
        </w:tabs>
        <w:spacing w:after="0" w:line="240" w:lineRule="auto"/>
        <w:jc w:val="both"/>
        <w:rPr>
          <w:rFonts w:ascii="Times New Roman" w:hAnsi="Times New Roman" w:cs="Times New Roman"/>
          <w:sz w:val="24"/>
          <w:szCs w:val="24"/>
        </w:rPr>
      </w:pPr>
    </w:p>
    <w:p w14:paraId="2A132E04" w14:textId="77777777" w:rsidR="00C3789A" w:rsidRPr="00D341F0" w:rsidRDefault="00C3789A" w:rsidP="00C3789A">
      <w:pPr>
        <w:tabs>
          <w:tab w:val="left" w:pos="2790"/>
        </w:tabs>
        <w:spacing w:after="0" w:line="240" w:lineRule="auto"/>
        <w:jc w:val="both"/>
        <w:rPr>
          <w:rFonts w:ascii="Times New Roman" w:hAnsi="Times New Roman" w:cs="Times New Roman"/>
          <w:b/>
          <w:sz w:val="24"/>
          <w:szCs w:val="24"/>
        </w:rPr>
      </w:pPr>
      <w:proofErr w:type="gramStart"/>
      <w:r w:rsidRPr="00D341F0">
        <w:rPr>
          <w:rFonts w:ascii="Times New Roman" w:hAnsi="Times New Roman" w:cs="Times New Roman"/>
          <w:b/>
          <w:sz w:val="24"/>
          <w:szCs w:val="24"/>
        </w:rPr>
        <w:t>9.5 HABILITAÇÃO</w:t>
      </w:r>
      <w:proofErr w:type="gramEnd"/>
      <w:r w:rsidRPr="00D341F0">
        <w:rPr>
          <w:rFonts w:ascii="Times New Roman" w:hAnsi="Times New Roman" w:cs="Times New Roman"/>
          <w:b/>
          <w:sz w:val="24"/>
          <w:szCs w:val="24"/>
        </w:rPr>
        <w:t xml:space="preserve"> JURÍDICA:</w:t>
      </w:r>
    </w:p>
    <w:p w14:paraId="3CD906C0"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sidRPr="00D341F0">
        <w:rPr>
          <w:rFonts w:ascii="Times New Roman" w:hAnsi="Times New Roman" w:cs="Times New Roman"/>
          <w:b/>
          <w:sz w:val="24"/>
          <w:szCs w:val="24"/>
        </w:rPr>
        <w:tab/>
        <w:t>9.5.1</w:t>
      </w:r>
      <w:r>
        <w:rPr>
          <w:rFonts w:ascii="Times New Roman" w:hAnsi="Times New Roman" w:cs="Times New Roman"/>
          <w:sz w:val="24"/>
          <w:szCs w:val="24"/>
        </w:rPr>
        <w:t xml:space="preserve"> </w:t>
      </w:r>
      <w:r w:rsidRPr="00F832BB">
        <w:rPr>
          <w:rFonts w:ascii="Times New Roman" w:hAnsi="Times New Roman" w:cs="Times New Roman"/>
          <w:sz w:val="24"/>
          <w:szCs w:val="24"/>
        </w:rPr>
        <w:t>No caso de empresário individual: inscrição no Registro Público de Empresas Mercantis, a cargo da Junta Comercial da respectiva sede;</w:t>
      </w:r>
      <w:r>
        <w:rPr>
          <w:rFonts w:ascii="Times New Roman" w:hAnsi="Times New Roman" w:cs="Times New Roman"/>
          <w:sz w:val="24"/>
          <w:szCs w:val="24"/>
        </w:rPr>
        <w:t xml:space="preserve"> ou</w:t>
      </w:r>
    </w:p>
    <w:p w14:paraId="6CE4CF89" w14:textId="77777777" w:rsidR="00C3789A" w:rsidRPr="00F832BB" w:rsidRDefault="00C3789A" w:rsidP="00C3789A">
      <w:pPr>
        <w:tabs>
          <w:tab w:val="left" w:pos="2790"/>
        </w:tabs>
        <w:spacing w:after="0" w:line="240" w:lineRule="auto"/>
        <w:ind w:left="708"/>
        <w:jc w:val="both"/>
        <w:rPr>
          <w:rFonts w:ascii="Times New Roman" w:hAnsi="Times New Roman" w:cs="Times New Roman"/>
          <w:sz w:val="24"/>
          <w:szCs w:val="24"/>
        </w:rPr>
      </w:pPr>
      <w:r w:rsidRPr="00D341F0">
        <w:rPr>
          <w:rFonts w:ascii="Times New Roman" w:hAnsi="Times New Roman" w:cs="Times New Roman"/>
          <w:b/>
          <w:sz w:val="24"/>
          <w:szCs w:val="24"/>
        </w:rPr>
        <w:t>9.5.2</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No caso de sociedade empresária ou empresa individual de responsabilidade limitada - EIRELI: ato constitutivo, estatuto ou contrato social em vigor, devidamente registrado na </w:t>
      </w:r>
      <w:r w:rsidRPr="00F832BB">
        <w:rPr>
          <w:rFonts w:ascii="Times New Roman" w:hAnsi="Times New Roman" w:cs="Times New Roman"/>
          <w:sz w:val="24"/>
          <w:szCs w:val="24"/>
        </w:rPr>
        <w:lastRenderedPageBreak/>
        <w:t>Junta Comercial da respectivas e de, acompanhado de documento comprobatório de seus administradores;</w:t>
      </w:r>
      <w:r>
        <w:rPr>
          <w:rFonts w:ascii="Times New Roman" w:hAnsi="Times New Roman" w:cs="Times New Roman"/>
          <w:sz w:val="24"/>
          <w:szCs w:val="24"/>
        </w:rPr>
        <w:t xml:space="preserve"> ou</w:t>
      </w:r>
    </w:p>
    <w:p w14:paraId="20FAA82B"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Pr="00D341F0">
        <w:rPr>
          <w:rFonts w:ascii="Times New Roman" w:hAnsi="Times New Roman" w:cs="Times New Roman"/>
          <w:b/>
          <w:sz w:val="24"/>
          <w:szCs w:val="24"/>
        </w:rPr>
        <w:tab/>
      </w:r>
      <w:proofErr w:type="gramStart"/>
      <w:r w:rsidRPr="00D341F0">
        <w:rPr>
          <w:rFonts w:ascii="Times New Roman" w:hAnsi="Times New Roman" w:cs="Times New Roman"/>
          <w:b/>
          <w:sz w:val="24"/>
          <w:szCs w:val="24"/>
        </w:rPr>
        <w:t xml:space="preserve">9.5.3 </w:t>
      </w:r>
      <w:r w:rsidRPr="00F832BB">
        <w:rPr>
          <w:rFonts w:ascii="Times New Roman" w:hAnsi="Times New Roman" w:cs="Times New Roman"/>
          <w:sz w:val="24"/>
          <w:szCs w:val="24"/>
        </w:rPr>
        <w:t>Inscrição</w:t>
      </w:r>
      <w:proofErr w:type="gramEnd"/>
      <w:r w:rsidRPr="00F832BB">
        <w:rPr>
          <w:rFonts w:ascii="Times New Roman" w:hAnsi="Times New Roman" w:cs="Times New Roman"/>
          <w:sz w:val="24"/>
          <w:szCs w:val="24"/>
        </w:rPr>
        <w:t xml:space="preserve"> no Registro Público de Empresas Mercantis onde opera, com averbação no Registro onde tem sede a matriz, no caso de ser a participante sucursal, filial ou agência;</w:t>
      </w:r>
      <w:r>
        <w:rPr>
          <w:rFonts w:ascii="Times New Roman" w:hAnsi="Times New Roman" w:cs="Times New Roman"/>
          <w:sz w:val="24"/>
          <w:szCs w:val="24"/>
        </w:rPr>
        <w:t xml:space="preserve"> ou</w:t>
      </w:r>
    </w:p>
    <w:p w14:paraId="4B123497"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E44EDF">
        <w:rPr>
          <w:rFonts w:ascii="Times New Roman" w:hAnsi="Times New Roman" w:cs="Times New Roman"/>
          <w:b/>
          <w:sz w:val="24"/>
          <w:szCs w:val="24"/>
        </w:rPr>
        <w:t>9.5.4</w:t>
      </w:r>
      <w:r>
        <w:rPr>
          <w:rFonts w:ascii="Times New Roman" w:hAnsi="Times New Roman" w:cs="Times New Roman"/>
          <w:sz w:val="24"/>
          <w:szCs w:val="24"/>
        </w:rPr>
        <w:t xml:space="preserve"> </w:t>
      </w:r>
      <w:r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Pr>
          <w:rFonts w:ascii="Times New Roman" w:hAnsi="Times New Roman" w:cs="Times New Roman"/>
          <w:sz w:val="24"/>
          <w:szCs w:val="24"/>
        </w:rPr>
        <w:t xml:space="preserve"> ou</w:t>
      </w:r>
    </w:p>
    <w:p w14:paraId="14785CD3"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E44EDF">
        <w:rPr>
          <w:rFonts w:ascii="Times New Roman" w:hAnsi="Times New Roman" w:cs="Times New Roman"/>
          <w:b/>
          <w:sz w:val="24"/>
          <w:szCs w:val="24"/>
        </w:rPr>
        <w:t>9.5.5</w:t>
      </w:r>
      <w:r>
        <w:rPr>
          <w:rFonts w:ascii="Times New Roman" w:hAnsi="Times New Roman" w:cs="Times New Roman"/>
          <w:sz w:val="24"/>
          <w:szCs w:val="24"/>
        </w:rPr>
        <w:t xml:space="preserve"> </w:t>
      </w:r>
      <w:r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Pr>
          <w:rFonts w:ascii="Times New Roman" w:hAnsi="Times New Roman" w:cs="Times New Roman"/>
          <w:sz w:val="24"/>
          <w:szCs w:val="24"/>
        </w:rPr>
        <w:t xml:space="preserve"> ou</w:t>
      </w:r>
    </w:p>
    <w:p w14:paraId="688DC791"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E44EDF">
        <w:rPr>
          <w:rFonts w:ascii="Times New Roman" w:hAnsi="Times New Roman" w:cs="Times New Roman"/>
          <w:b/>
          <w:sz w:val="24"/>
          <w:szCs w:val="24"/>
        </w:rPr>
        <w:t>9.5.6</w:t>
      </w:r>
      <w:r>
        <w:rPr>
          <w:rFonts w:ascii="Times New Roman" w:hAnsi="Times New Roman" w:cs="Times New Roman"/>
          <w:sz w:val="24"/>
          <w:szCs w:val="24"/>
        </w:rPr>
        <w:t xml:space="preserve"> </w:t>
      </w:r>
      <w:r w:rsidRPr="00F832BB">
        <w:rPr>
          <w:rFonts w:ascii="Times New Roman" w:hAnsi="Times New Roman" w:cs="Times New Roman"/>
          <w:sz w:val="24"/>
          <w:szCs w:val="24"/>
        </w:rPr>
        <w:t>No caso de empresa ou sociedade estrangeira em funcionamento no País: decreto de autorização;</w:t>
      </w:r>
    </w:p>
    <w:p w14:paraId="222DF95E"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E44EDF">
        <w:rPr>
          <w:rFonts w:ascii="Times New Roman" w:hAnsi="Times New Roman" w:cs="Times New Roman"/>
          <w:b/>
          <w:sz w:val="24"/>
          <w:szCs w:val="24"/>
        </w:rPr>
        <w:t>9.5.7</w:t>
      </w:r>
      <w:r>
        <w:rPr>
          <w:rFonts w:ascii="Times New Roman" w:hAnsi="Times New Roman" w:cs="Times New Roman"/>
          <w:sz w:val="24"/>
          <w:szCs w:val="24"/>
        </w:rPr>
        <w:t xml:space="preserve"> </w:t>
      </w:r>
      <w:r w:rsidRPr="00F832BB">
        <w:rPr>
          <w:rFonts w:ascii="Times New Roman" w:hAnsi="Times New Roman" w:cs="Times New Roman"/>
          <w:sz w:val="24"/>
          <w:szCs w:val="24"/>
        </w:rPr>
        <w:t>Os documentos acima deverão estar acompanhados de todas as alterações ou da consolidação respectiva;</w:t>
      </w:r>
    </w:p>
    <w:p w14:paraId="58C45002" w14:textId="77777777" w:rsidR="00C3789A" w:rsidRDefault="00C3789A" w:rsidP="00C3789A">
      <w:pPr>
        <w:tabs>
          <w:tab w:val="left" w:pos="709"/>
        </w:tabs>
        <w:spacing w:after="0" w:line="240" w:lineRule="auto"/>
        <w:jc w:val="both"/>
        <w:rPr>
          <w:rFonts w:ascii="Times New Roman" w:hAnsi="Times New Roman" w:cs="Times New Roman"/>
          <w:sz w:val="24"/>
          <w:szCs w:val="24"/>
        </w:rPr>
      </w:pPr>
    </w:p>
    <w:p w14:paraId="7E3E33CA" w14:textId="77777777" w:rsidR="00C3789A" w:rsidRPr="00E44EDF" w:rsidRDefault="00C3789A" w:rsidP="00C3789A">
      <w:pPr>
        <w:tabs>
          <w:tab w:val="left" w:pos="709"/>
        </w:tabs>
        <w:spacing w:after="0" w:line="240" w:lineRule="auto"/>
        <w:jc w:val="both"/>
        <w:rPr>
          <w:rFonts w:ascii="Times New Roman" w:hAnsi="Times New Roman" w:cs="Times New Roman"/>
          <w:b/>
          <w:sz w:val="24"/>
          <w:szCs w:val="24"/>
        </w:rPr>
      </w:pPr>
      <w:proofErr w:type="gramStart"/>
      <w:r w:rsidRPr="00E44EDF">
        <w:rPr>
          <w:rFonts w:ascii="Times New Roman" w:hAnsi="Times New Roman" w:cs="Times New Roman"/>
          <w:b/>
          <w:sz w:val="24"/>
          <w:szCs w:val="24"/>
        </w:rPr>
        <w:t>9.6 HABILITAÇÃO</w:t>
      </w:r>
      <w:proofErr w:type="gramEnd"/>
      <w:r w:rsidRPr="00E44EDF">
        <w:rPr>
          <w:rFonts w:ascii="Times New Roman" w:hAnsi="Times New Roman" w:cs="Times New Roman"/>
          <w:b/>
          <w:sz w:val="24"/>
          <w:szCs w:val="24"/>
        </w:rPr>
        <w:t xml:space="preserve"> FISCAL, SOCIAL E TRABALHISTA:</w:t>
      </w:r>
    </w:p>
    <w:p w14:paraId="3355CF22" w14:textId="77777777" w:rsidR="00C3789A" w:rsidRDefault="00C3789A" w:rsidP="00C3789A">
      <w:pPr>
        <w:tabs>
          <w:tab w:val="left" w:pos="2790"/>
        </w:tabs>
        <w:spacing w:after="0" w:line="240" w:lineRule="auto"/>
        <w:ind w:left="708" w:hanging="708"/>
        <w:jc w:val="both"/>
        <w:rPr>
          <w:rFonts w:ascii="Times New Roman" w:hAnsi="Times New Roman" w:cs="Times New Roman"/>
          <w:sz w:val="24"/>
          <w:szCs w:val="24"/>
        </w:rPr>
      </w:pPr>
      <w:r w:rsidRPr="00E44EDF">
        <w:rPr>
          <w:rFonts w:ascii="Times New Roman" w:hAnsi="Times New Roman" w:cs="Times New Roman"/>
          <w:b/>
          <w:sz w:val="24"/>
          <w:szCs w:val="24"/>
        </w:rPr>
        <w:tab/>
      </w:r>
      <w:proofErr w:type="gramStart"/>
      <w:r w:rsidRPr="00E44EDF">
        <w:rPr>
          <w:rFonts w:ascii="Times New Roman" w:hAnsi="Times New Roman" w:cs="Times New Roman"/>
          <w:b/>
          <w:sz w:val="24"/>
          <w:szCs w:val="24"/>
        </w:rPr>
        <w:t>9.6.1</w:t>
      </w:r>
      <w:r>
        <w:rPr>
          <w:rFonts w:ascii="Times New Roman" w:hAnsi="Times New Roman" w:cs="Times New Roman"/>
          <w:sz w:val="24"/>
          <w:szCs w:val="24"/>
        </w:rPr>
        <w:t xml:space="preserve"> </w:t>
      </w:r>
      <w:r w:rsidRPr="00B36E01">
        <w:rPr>
          <w:rFonts w:ascii="Times New Roman" w:hAnsi="Times New Roman" w:cs="Times New Roman"/>
          <w:b/>
          <w:sz w:val="24"/>
          <w:szCs w:val="24"/>
        </w:rPr>
        <w:t>Prova</w:t>
      </w:r>
      <w:proofErr w:type="gramEnd"/>
      <w:r w:rsidRPr="00B36E01">
        <w:rPr>
          <w:rFonts w:ascii="Times New Roman" w:hAnsi="Times New Roman" w:cs="Times New Roman"/>
          <w:b/>
          <w:sz w:val="24"/>
          <w:szCs w:val="24"/>
        </w:rPr>
        <w:t xml:space="preserve"> de inscrição no Cadastro Nacional de Pessoas Jurídicas (CNPJ) </w:t>
      </w:r>
      <w:r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14:paraId="7DF823D7"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proofErr w:type="gramStart"/>
      <w:r w:rsidRPr="00E44EDF">
        <w:rPr>
          <w:rFonts w:ascii="Times New Roman" w:hAnsi="Times New Roman" w:cs="Times New Roman"/>
          <w:b/>
          <w:sz w:val="24"/>
          <w:szCs w:val="24"/>
        </w:rPr>
        <w:t>9.6.2</w:t>
      </w:r>
      <w:r>
        <w:rPr>
          <w:rFonts w:ascii="Times New Roman" w:hAnsi="Times New Roman" w:cs="Times New Roman"/>
          <w:sz w:val="24"/>
          <w:szCs w:val="24"/>
        </w:rPr>
        <w:t xml:space="preserve"> </w:t>
      </w:r>
      <w:r w:rsidRPr="00E567C1">
        <w:rPr>
          <w:rFonts w:ascii="Times New Roman" w:hAnsi="Times New Roman" w:cs="Times New Roman"/>
          <w:b/>
          <w:sz w:val="24"/>
          <w:szCs w:val="24"/>
        </w:rPr>
        <w:t>Inscrição</w:t>
      </w:r>
      <w:proofErr w:type="gramEnd"/>
      <w:r w:rsidRPr="00E567C1">
        <w:rPr>
          <w:rFonts w:ascii="Times New Roman" w:hAnsi="Times New Roman" w:cs="Times New Roman"/>
          <w:b/>
          <w:sz w:val="24"/>
          <w:szCs w:val="24"/>
        </w:rPr>
        <w:t xml:space="preserve">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proofErr w:type="gramStart"/>
      <w:r w:rsidRPr="00E44EDF">
        <w:rPr>
          <w:rFonts w:ascii="Times New Roman" w:hAnsi="Times New Roman" w:cs="Times New Roman"/>
          <w:b/>
          <w:sz w:val="24"/>
          <w:szCs w:val="24"/>
        </w:rPr>
        <w:t>9.6.3</w:t>
      </w:r>
      <w:r>
        <w:rPr>
          <w:rFonts w:ascii="Times New Roman" w:hAnsi="Times New Roman" w:cs="Times New Roman"/>
          <w:sz w:val="24"/>
          <w:szCs w:val="24"/>
        </w:rPr>
        <w:t xml:space="preserve"> </w:t>
      </w:r>
      <w:r w:rsidRPr="00B36E01">
        <w:rPr>
          <w:rFonts w:ascii="Times New Roman" w:hAnsi="Times New Roman" w:cs="Times New Roman"/>
          <w:b/>
          <w:sz w:val="24"/>
          <w:szCs w:val="24"/>
        </w:rPr>
        <w:t>Certidão</w:t>
      </w:r>
      <w:proofErr w:type="gramEnd"/>
      <w:r w:rsidRPr="00B36E01">
        <w:rPr>
          <w:rFonts w:ascii="Times New Roman" w:hAnsi="Times New Roman" w:cs="Times New Roman"/>
          <w:b/>
          <w:sz w:val="24"/>
          <w:szCs w:val="24"/>
        </w:rPr>
        <w:t xml:space="preserve"> de regularidade para com a Fazenda Federal</w:t>
      </w:r>
      <w:r w:rsidRPr="00F832BB">
        <w:rPr>
          <w:rFonts w:ascii="Times New Roman" w:hAnsi="Times New Roman" w:cs="Times New Roman"/>
          <w:sz w:val="24"/>
          <w:szCs w:val="24"/>
        </w:rPr>
        <w:t>, relativo à sede da licitante, mediante a apresentação de Certidão Conjunta de Débitos Relativos a Tributos Federais e Dívida Ativa da União e Contribuições Previdenciárias, quando esta a abranger, expedida pela Secretaria da Receita Federal do Ministério da Fazenda, dentro do prazo de validade.</w:t>
      </w:r>
    </w:p>
    <w:p w14:paraId="3383DCCD"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proofErr w:type="gramStart"/>
      <w:r w:rsidRPr="00E44EDF">
        <w:rPr>
          <w:rFonts w:ascii="Times New Roman" w:hAnsi="Times New Roman" w:cs="Times New Roman"/>
          <w:b/>
          <w:sz w:val="24"/>
          <w:szCs w:val="24"/>
        </w:rPr>
        <w:t>9.6.4</w:t>
      </w:r>
      <w:r>
        <w:rPr>
          <w:rFonts w:ascii="Times New Roman" w:hAnsi="Times New Roman" w:cs="Times New Roman"/>
          <w:sz w:val="24"/>
          <w:szCs w:val="24"/>
        </w:rPr>
        <w:t xml:space="preserve"> </w:t>
      </w:r>
      <w:r w:rsidRPr="00B36E01">
        <w:rPr>
          <w:rFonts w:ascii="Times New Roman" w:hAnsi="Times New Roman" w:cs="Times New Roman"/>
          <w:b/>
          <w:sz w:val="24"/>
          <w:szCs w:val="24"/>
        </w:rPr>
        <w:t>Certidão</w:t>
      </w:r>
      <w:proofErr w:type="gramEnd"/>
      <w:r w:rsidRPr="00B36E01">
        <w:rPr>
          <w:rFonts w:ascii="Times New Roman" w:hAnsi="Times New Roman" w:cs="Times New Roman"/>
          <w:b/>
          <w:sz w:val="24"/>
          <w:szCs w:val="24"/>
        </w:rPr>
        <w:t xml:space="preserve"> de regularidade para com a Fazenda Estadual</w:t>
      </w:r>
      <w:r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64BA7B50"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proofErr w:type="gramStart"/>
      <w:r w:rsidRPr="00E44EDF">
        <w:rPr>
          <w:rFonts w:ascii="Times New Roman" w:hAnsi="Times New Roman" w:cs="Times New Roman"/>
          <w:b/>
          <w:sz w:val="24"/>
          <w:szCs w:val="24"/>
        </w:rPr>
        <w:t>9.6.5</w:t>
      </w:r>
      <w:r>
        <w:rPr>
          <w:rFonts w:ascii="Times New Roman" w:hAnsi="Times New Roman" w:cs="Times New Roman"/>
          <w:sz w:val="24"/>
          <w:szCs w:val="24"/>
        </w:rPr>
        <w:t xml:space="preserve"> </w:t>
      </w:r>
      <w:r w:rsidRPr="00B36E01">
        <w:rPr>
          <w:rFonts w:ascii="Times New Roman" w:hAnsi="Times New Roman" w:cs="Times New Roman"/>
          <w:b/>
          <w:sz w:val="24"/>
          <w:szCs w:val="24"/>
        </w:rPr>
        <w:t>Certidão</w:t>
      </w:r>
      <w:proofErr w:type="gramEnd"/>
      <w:r w:rsidRPr="00B36E01">
        <w:rPr>
          <w:rFonts w:ascii="Times New Roman" w:hAnsi="Times New Roman" w:cs="Times New Roman"/>
          <w:b/>
          <w:sz w:val="24"/>
          <w:szCs w:val="24"/>
        </w:rPr>
        <w:t xml:space="preserve"> de regularidade para com a Fazenda Municipal</w:t>
      </w:r>
      <w:r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611999E8" w14:textId="77777777" w:rsidR="00C3789A" w:rsidRPr="00F832BB" w:rsidRDefault="00C3789A" w:rsidP="00C3789A">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E44EDF">
        <w:rPr>
          <w:rFonts w:ascii="Times New Roman" w:hAnsi="Times New Roman" w:cs="Times New Roman"/>
          <w:b/>
          <w:sz w:val="24"/>
          <w:szCs w:val="24"/>
        </w:rPr>
        <w:tab/>
      </w:r>
      <w:proofErr w:type="gramStart"/>
      <w:r w:rsidRPr="00E44EDF">
        <w:rPr>
          <w:rFonts w:ascii="Times New Roman" w:hAnsi="Times New Roman" w:cs="Times New Roman"/>
          <w:b/>
          <w:sz w:val="24"/>
          <w:szCs w:val="24"/>
        </w:rPr>
        <w:t>9.6.6</w:t>
      </w:r>
      <w:r>
        <w:rPr>
          <w:rFonts w:ascii="Times New Roman" w:hAnsi="Times New Roman" w:cs="Times New Roman"/>
          <w:sz w:val="24"/>
          <w:szCs w:val="24"/>
        </w:rPr>
        <w:t xml:space="preserve"> </w:t>
      </w:r>
      <w:r w:rsidRPr="00B36E01">
        <w:rPr>
          <w:rFonts w:ascii="Times New Roman" w:hAnsi="Times New Roman" w:cs="Times New Roman"/>
          <w:b/>
          <w:sz w:val="24"/>
          <w:szCs w:val="24"/>
        </w:rPr>
        <w:t>Prova</w:t>
      </w:r>
      <w:proofErr w:type="gramEnd"/>
      <w:r w:rsidRPr="00B36E01">
        <w:rPr>
          <w:rFonts w:ascii="Times New Roman" w:hAnsi="Times New Roman" w:cs="Times New Roman"/>
          <w:b/>
          <w:sz w:val="24"/>
          <w:szCs w:val="24"/>
        </w:rPr>
        <w:t xml:space="preserve"> de regularidade com o Fundo de Garantia do Tempo de Serviço (FGTS)</w:t>
      </w:r>
      <w:r w:rsidRPr="00F832BB">
        <w:rPr>
          <w:rFonts w:ascii="Times New Roman" w:hAnsi="Times New Roman" w:cs="Times New Roman"/>
          <w:sz w:val="24"/>
          <w:szCs w:val="24"/>
        </w:rPr>
        <w:t>;</w:t>
      </w:r>
    </w:p>
    <w:p w14:paraId="2E323E10" w14:textId="77777777" w:rsidR="00C3789A" w:rsidRDefault="00C3789A" w:rsidP="00C3789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E44EDF">
        <w:rPr>
          <w:rFonts w:ascii="Times New Roman" w:hAnsi="Times New Roman" w:cs="Times New Roman"/>
          <w:b/>
          <w:sz w:val="24"/>
          <w:szCs w:val="24"/>
        </w:rPr>
        <w:t xml:space="preserve">9.6.7 </w:t>
      </w:r>
      <w:r w:rsidRPr="00B36E01">
        <w:rPr>
          <w:rFonts w:ascii="Times New Roman" w:hAnsi="Times New Roman" w:cs="Times New Roman"/>
          <w:b/>
          <w:sz w:val="24"/>
          <w:szCs w:val="24"/>
        </w:rPr>
        <w:t>Certidão Negativa de Débitos Trabalhistas – CNDT</w:t>
      </w:r>
      <w:r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3789A" w:rsidRPr="00C256D7" w14:paraId="6D2B30CF" w14:textId="77777777" w:rsidTr="00D341F0">
        <w:tc>
          <w:tcPr>
            <w:tcW w:w="7999" w:type="dxa"/>
          </w:tcPr>
          <w:p w14:paraId="5883AB0D" w14:textId="77777777" w:rsidR="00C3789A" w:rsidRPr="00C256D7" w:rsidRDefault="00C3789A" w:rsidP="00D341F0">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4E45F740" w14:textId="77777777" w:rsidR="00C3789A" w:rsidRPr="00C256D7" w:rsidRDefault="00C3789A" w:rsidP="00D341F0">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14:paraId="2CFC57E2"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p>
    <w:p w14:paraId="67C4351E" w14:textId="77777777" w:rsidR="00C3789A" w:rsidRPr="00E44EDF" w:rsidRDefault="00C3789A" w:rsidP="00C3789A">
      <w:pPr>
        <w:tabs>
          <w:tab w:val="left" w:pos="2790"/>
        </w:tabs>
        <w:spacing w:after="0" w:line="240" w:lineRule="auto"/>
        <w:jc w:val="both"/>
        <w:rPr>
          <w:rFonts w:ascii="Times New Roman" w:hAnsi="Times New Roman" w:cs="Times New Roman"/>
          <w:b/>
          <w:sz w:val="24"/>
          <w:szCs w:val="24"/>
        </w:rPr>
      </w:pPr>
      <w:proofErr w:type="gramStart"/>
      <w:r w:rsidRPr="00E44EDF">
        <w:rPr>
          <w:rFonts w:ascii="Times New Roman" w:hAnsi="Times New Roman" w:cs="Times New Roman"/>
          <w:b/>
          <w:sz w:val="24"/>
          <w:szCs w:val="24"/>
        </w:rPr>
        <w:t>9.7 QUALIFICAÇÃO</w:t>
      </w:r>
      <w:proofErr w:type="gramEnd"/>
      <w:r w:rsidRPr="00E44EDF">
        <w:rPr>
          <w:rFonts w:ascii="Times New Roman" w:hAnsi="Times New Roman" w:cs="Times New Roman"/>
          <w:b/>
          <w:sz w:val="24"/>
          <w:szCs w:val="24"/>
        </w:rPr>
        <w:t xml:space="preserve"> ECONÔMICO-FINANCEIRA:</w:t>
      </w:r>
    </w:p>
    <w:p w14:paraId="6D36ACB1" w14:textId="77777777" w:rsidR="00C3789A" w:rsidRDefault="00C3789A" w:rsidP="00C3789A">
      <w:pPr>
        <w:tabs>
          <w:tab w:val="left" w:pos="2790"/>
        </w:tabs>
        <w:spacing w:after="0" w:line="240" w:lineRule="auto"/>
        <w:ind w:left="708" w:hanging="708"/>
        <w:jc w:val="both"/>
        <w:rPr>
          <w:rFonts w:ascii="Times New Roman" w:hAnsi="Times New Roman" w:cs="Times New Roman"/>
          <w:sz w:val="24"/>
          <w:szCs w:val="24"/>
        </w:rPr>
      </w:pPr>
      <w:r w:rsidRPr="00E44EDF">
        <w:rPr>
          <w:rFonts w:ascii="Times New Roman" w:hAnsi="Times New Roman" w:cs="Times New Roman"/>
          <w:b/>
          <w:sz w:val="24"/>
          <w:szCs w:val="24"/>
        </w:rPr>
        <w:tab/>
      </w:r>
      <w:proofErr w:type="gramStart"/>
      <w:r w:rsidRPr="00E44EDF">
        <w:rPr>
          <w:rFonts w:ascii="Times New Roman" w:hAnsi="Times New Roman" w:cs="Times New Roman"/>
          <w:b/>
          <w:sz w:val="24"/>
          <w:szCs w:val="24"/>
        </w:rPr>
        <w:t>9.7.1</w:t>
      </w:r>
      <w:r>
        <w:rPr>
          <w:rFonts w:ascii="Times New Roman" w:hAnsi="Times New Roman" w:cs="Times New Roman"/>
          <w:sz w:val="24"/>
          <w:szCs w:val="24"/>
        </w:rPr>
        <w:t xml:space="preserve"> </w:t>
      </w:r>
      <w:r w:rsidRPr="00811180">
        <w:rPr>
          <w:rFonts w:ascii="Times New Roman" w:hAnsi="Times New Roman" w:cs="Times New Roman"/>
          <w:b/>
          <w:sz w:val="24"/>
          <w:szCs w:val="24"/>
        </w:rPr>
        <w:t>Certidão</w:t>
      </w:r>
      <w:proofErr w:type="gramEnd"/>
      <w:r w:rsidRPr="00811180">
        <w:rPr>
          <w:rFonts w:ascii="Times New Roman" w:hAnsi="Times New Roman" w:cs="Times New Roman"/>
          <w:b/>
          <w:sz w:val="24"/>
          <w:szCs w:val="24"/>
        </w:rPr>
        <w:t xml:space="preserve"> negativa de falência, concordata ou recuperação judicial </w:t>
      </w:r>
      <w:r w:rsidRPr="00811180">
        <w:rPr>
          <w:rFonts w:ascii="Times New Roman" w:hAnsi="Times New Roman" w:cs="Times New Roman"/>
          <w:sz w:val="24"/>
          <w:szCs w:val="24"/>
        </w:rPr>
        <w:t xml:space="preserve">expedida pelo distribuidor da sede da pessoa jurídica, em vigor (Lei 11.101/2005). As certidões que não </w:t>
      </w:r>
      <w:r w:rsidRPr="00811180">
        <w:rPr>
          <w:rFonts w:ascii="Times New Roman" w:hAnsi="Times New Roman" w:cs="Times New Roman"/>
          <w:sz w:val="24"/>
          <w:szCs w:val="24"/>
        </w:rPr>
        <w:lastRenderedPageBreak/>
        <w:t xml:space="preserve">expressarem o prazo de validade deverão ter a data de expedição não superior a </w:t>
      </w:r>
      <w:r>
        <w:rPr>
          <w:rFonts w:ascii="Times New Roman" w:hAnsi="Times New Roman" w:cs="Times New Roman"/>
          <w:sz w:val="24"/>
          <w:szCs w:val="24"/>
        </w:rPr>
        <w:t>30</w:t>
      </w:r>
      <w:r w:rsidRPr="00811180">
        <w:rPr>
          <w:rFonts w:ascii="Times New Roman" w:hAnsi="Times New Roman" w:cs="Times New Roman"/>
          <w:sz w:val="24"/>
          <w:szCs w:val="24"/>
        </w:rPr>
        <w:t xml:space="preserve"> (</w:t>
      </w:r>
      <w:r>
        <w:rPr>
          <w:rFonts w:ascii="Times New Roman" w:hAnsi="Times New Roman" w:cs="Times New Roman"/>
          <w:sz w:val="24"/>
          <w:szCs w:val="24"/>
        </w:rPr>
        <w:t>trinta</w:t>
      </w:r>
      <w:r w:rsidRPr="00811180">
        <w:rPr>
          <w:rFonts w:ascii="Times New Roman" w:hAnsi="Times New Roman" w:cs="Times New Roman"/>
          <w:sz w:val="24"/>
          <w:szCs w:val="24"/>
        </w:rPr>
        <w:t>) dias da data de abertura do certame.</w:t>
      </w:r>
    </w:p>
    <w:p w14:paraId="658BF89C" w14:textId="77777777" w:rsidR="00C3789A" w:rsidRPr="00F832BB" w:rsidRDefault="00C3789A" w:rsidP="00C3789A">
      <w:pPr>
        <w:tabs>
          <w:tab w:val="left" w:pos="2790"/>
        </w:tabs>
        <w:spacing w:after="0" w:line="240" w:lineRule="auto"/>
        <w:ind w:left="708" w:hanging="708"/>
        <w:jc w:val="both"/>
        <w:rPr>
          <w:rFonts w:ascii="Times New Roman" w:hAnsi="Times New Roman" w:cs="Times New Roman"/>
          <w:sz w:val="24"/>
          <w:szCs w:val="24"/>
        </w:rPr>
      </w:pPr>
    </w:p>
    <w:p w14:paraId="45CD71AE" w14:textId="77777777" w:rsidR="00C3789A" w:rsidRPr="00E44EDF" w:rsidRDefault="00C3789A" w:rsidP="00C3789A">
      <w:pPr>
        <w:tabs>
          <w:tab w:val="left" w:pos="2790"/>
        </w:tabs>
        <w:spacing w:after="0" w:line="240" w:lineRule="auto"/>
        <w:jc w:val="both"/>
        <w:rPr>
          <w:rFonts w:ascii="Times New Roman" w:hAnsi="Times New Roman" w:cs="Times New Roman"/>
          <w:b/>
          <w:sz w:val="24"/>
          <w:szCs w:val="24"/>
        </w:rPr>
      </w:pPr>
      <w:proofErr w:type="gramStart"/>
      <w:r w:rsidRPr="00E44EDF">
        <w:rPr>
          <w:rFonts w:ascii="Times New Roman" w:hAnsi="Times New Roman" w:cs="Times New Roman"/>
          <w:b/>
          <w:sz w:val="24"/>
          <w:szCs w:val="24"/>
        </w:rPr>
        <w:t>9.8 QUALIFICAÇÃO</w:t>
      </w:r>
      <w:proofErr w:type="gramEnd"/>
      <w:r w:rsidRPr="00E44EDF">
        <w:rPr>
          <w:rFonts w:ascii="Times New Roman" w:hAnsi="Times New Roman" w:cs="Times New Roman"/>
          <w:b/>
          <w:sz w:val="24"/>
          <w:szCs w:val="24"/>
        </w:rPr>
        <w:t xml:space="preserve"> TÉCNICA:</w:t>
      </w:r>
    </w:p>
    <w:p w14:paraId="0CEB217A" w14:textId="10E10880" w:rsidR="00F969FC" w:rsidRPr="00F969FC" w:rsidRDefault="00F969FC" w:rsidP="00F969FC">
      <w:pPr>
        <w:spacing w:after="0" w:line="240" w:lineRule="auto"/>
        <w:ind w:left="709"/>
        <w:jc w:val="both"/>
        <w:rPr>
          <w:rFonts w:ascii="Times New Roman" w:hAnsi="Times New Roman" w:cs="Times New Roman"/>
          <w:sz w:val="24"/>
          <w:szCs w:val="24"/>
        </w:rPr>
      </w:pPr>
      <w:r w:rsidRPr="00E44EDF">
        <w:rPr>
          <w:rFonts w:ascii="Times New Roman" w:hAnsi="Times New Roman" w:cs="Times New Roman"/>
          <w:b/>
          <w:sz w:val="24"/>
          <w:szCs w:val="24"/>
        </w:rPr>
        <w:t>9.8.1</w:t>
      </w:r>
      <w:r w:rsidRPr="00F969FC">
        <w:rPr>
          <w:rFonts w:ascii="Times New Roman" w:hAnsi="Times New Roman" w:cs="Times New Roman"/>
          <w:sz w:val="24"/>
          <w:szCs w:val="24"/>
        </w:rPr>
        <w:t xml:space="preserve"> Apresentar no mínimo, 01 (um) Atestado de Capacidade Técnica, em nome da empresa licitante, fornecido por pessoa jurídica de direito público ou privado, que comprove aptidão para desempenho de atividade pertinente e compatível com o objeto deste certame. </w:t>
      </w:r>
    </w:p>
    <w:p w14:paraId="336FFCD8" w14:textId="240FDF7B" w:rsidR="00F969FC" w:rsidRPr="00F969FC" w:rsidRDefault="00F969FC" w:rsidP="00F969FC">
      <w:pPr>
        <w:tabs>
          <w:tab w:val="left" w:pos="2790"/>
        </w:tabs>
        <w:spacing w:after="0" w:line="240" w:lineRule="auto"/>
        <w:ind w:left="709"/>
        <w:jc w:val="both"/>
        <w:rPr>
          <w:rFonts w:ascii="Times New Roman" w:hAnsi="Times New Roman" w:cs="Times New Roman"/>
          <w:sz w:val="24"/>
          <w:szCs w:val="24"/>
        </w:rPr>
      </w:pPr>
      <w:proofErr w:type="gramStart"/>
      <w:r w:rsidRPr="00E44EDF">
        <w:rPr>
          <w:rFonts w:ascii="Times New Roman" w:hAnsi="Times New Roman" w:cs="Times New Roman"/>
          <w:b/>
          <w:sz w:val="24"/>
          <w:szCs w:val="24"/>
        </w:rPr>
        <w:t>9.8.2</w:t>
      </w:r>
      <w:r w:rsidRPr="00F969FC">
        <w:rPr>
          <w:rFonts w:ascii="Times New Roman" w:hAnsi="Times New Roman" w:cs="Times New Roman"/>
          <w:sz w:val="24"/>
          <w:szCs w:val="24"/>
        </w:rPr>
        <w:t xml:space="preserve"> Declaração</w:t>
      </w:r>
      <w:proofErr w:type="gramEnd"/>
      <w:r w:rsidRPr="00F969FC">
        <w:rPr>
          <w:rFonts w:ascii="Times New Roman" w:hAnsi="Times New Roman" w:cs="Times New Roman"/>
          <w:sz w:val="24"/>
          <w:szCs w:val="24"/>
        </w:rPr>
        <w:t xml:space="preserve"> de Pleno Conhecimento dos Locais e de suas Condições, comprovando que a empresa licitante conhece os locais onde serão executados os serviços, assim como as condições ambientais e técnicas, o grau de dificuldade dos trabalhos e demais aspectos que possam influir direta e indiretamente na execução do objeto do presente Edital. Declaração do fornecedor atestando que conhece todas as informações e condições dos locais para o cumprimento das obrigações objeto da contratação; </w:t>
      </w:r>
    </w:p>
    <w:p w14:paraId="0A189979" w14:textId="02CE6ACA" w:rsidR="00D95890" w:rsidRDefault="00F969FC" w:rsidP="00F969FC">
      <w:pPr>
        <w:tabs>
          <w:tab w:val="left" w:pos="2790"/>
        </w:tabs>
        <w:spacing w:after="0" w:line="240" w:lineRule="auto"/>
        <w:ind w:left="709"/>
        <w:jc w:val="both"/>
        <w:rPr>
          <w:rFonts w:ascii="Times New Roman" w:hAnsi="Times New Roman" w:cs="Times New Roman"/>
          <w:sz w:val="24"/>
          <w:szCs w:val="24"/>
        </w:rPr>
      </w:pPr>
      <w:proofErr w:type="gramStart"/>
      <w:r w:rsidRPr="00E44EDF">
        <w:rPr>
          <w:rFonts w:ascii="Times New Roman" w:hAnsi="Times New Roman" w:cs="Times New Roman"/>
          <w:b/>
          <w:sz w:val="24"/>
          <w:szCs w:val="24"/>
        </w:rPr>
        <w:t>9.8</w:t>
      </w:r>
      <w:r w:rsidR="00E44EDF" w:rsidRPr="00E44EDF">
        <w:rPr>
          <w:rFonts w:ascii="Times New Roman" w:hAnsi="Times New Roman" w:cs="Times New Roman"/>
          <w:b/>
          <w:sz w:val="24"/>
          <w:szCs w:val="24"/>
        </w:rPr>
        <w:t>.3</w:t>
      </w:r>
      <w:r w:rsidRPr="00F969FC">
        <w:rPr>
          <w:rFonts w:ascii="Times New Roman" w:hAnsi="Times New Roman" w:cs="Times New Roman"/>
          <w:sz w:val="24"/>
          <w:szCs w:val="24"/>
        </w:rPr>
        <w:t xml:space="preserve"> Licença</w:t>
      </w:r>
      <w:proofErr w:type="gramEnd"/>
      <w:r w:rsidRPr="00F969FC">
        <w:rPr>
          <w:rFonts w:ascii="Times New Roman" w:hAnsi="Times New Roman" w:cs="Times New Roman"/>
          <w:sz w:val="24"/>
          <w:szCs w:val="24"/>
        </w:rPr>
        <w:t xml:space="preserve"> SCM (Serviço de Comunicação de Multimídia) emitida pela ANATEL para prestação de Serviço de Provedor de Internet.</w:t>
      </w:r>
    </w:p>
    <w:p w14:paraId="04544DEB" w14:textId="43E367AD" w:rsidR="00D95890" w:rsidRPr="00D95890" w:rsidRDefault="00D95890" w:rsidP="00D95890">
      <w:pPr>
        <w:tabs>
          <w:tab w:val="left" w:pos="2790"/>
        </w:tabs>
        <w:spacing w:after="0" w:line="240" w:lineRule="auto"/>
        <w:ind w:left="709"/>
        <w:jc w:val="both"/>
        <w:rPr>
          <w:rFonts w:ascii="Times New Roman" w:hAnsi="Times New Roman" w:cs="Times New Roman"/>
          <w:sz w:val="24"/>
          <w:szCs w:val="24"/>
        </w:rPr>
      </w:pPr>
      <w:proofErr w:type="gramStart"/>
      <w:r w:rsidRPr="00E44EDF">
        <w:rPr>
          <w:rFonts w:ascii="Times New Roman" w:hAnsi="Times New Roman" w:cs="Times New Roman"/>
          <w:b/>
          <w:sz w:val="24"/>
          <w:szCs w:val="24"/>
        </w:rPr>
        <w:t>9.8.4</w:t>
      </w:r>
      <w:r w:rsidRPr="00D95890">
        <w:rPr>
          <w:rFonts w:ascii="Times New Roman" w:hAnsi="Times New Roman" w:cs="Times New Roman"/>
          <w:sz w:val="24"/>
          <w:szCs w:val="24"/>
        </w:rPr>
        <w:t xml:space="preserve"> Prova</w:t>
      </w:r>
      <w:proofErr w:type="gramEnd"/>
      <w:r w:rsidRPr="00D95890">
        <w:rPr>
          <w:rFonts w:ascii="Times New Roman" w:hAnsi="Times New Roman" w:cs="Times New Roman"/>
          <w:sz w:val="24"/>
          <w:szCs w:val="24"/>
        </w:rPr>
        <w:t xml:space="preserve"> de Inscrição e Regularidade de Registro de Pessoa Jurídica do licitante junto ao órgão competente da categoria (CREA), com visto para o Rio Grande do Sul se for de outro estado. </w:t>
      </w:r>
    </w:p>
    <w:p w14:paraId="313DE9B1" w14:textId="060D3CB5" w:rsidR="00D95890" w:rsidRPr="00557104" w:rsidRDefault="00D95890" w:rsidP="00D95890">
      <w:pPr>
        <w:tabs>
          <w:tab w:val="left" w:pos="2790"/>
        </w:tabs>
        <w:spacing w:after="0" w:line="240" w:lineRule="auto"/>
        <w:ind w:left="709"/>
        <w:jc w:val="both"/>
        <w:rPr>
          <w:rFonts w:ascii="Times New Roman" w:hAnsi="Times New Roman" w:cs="Times New Roman"/>
          <w:b/>
          <w:sz w:val="24"/>
          <w:szCs w:val="24"/>
        </w:rPr>
      </w:pPr>
      <w:proofErr w:type="gramStart"/>
      <w:r w:rsidRPr="00E44EDF">
        <w:rPr>
          <w:rFonts w:ascii="Times New Roman" w:hAnsi="Times New Roman" w:cs="Times New Roman"/>
          <w:b/>
          <w:sz w:val="24"/>
          <w:szCs w:val="24"/>
        </w:rPr>
        <w:t>9.8.5</w:t>
      </w:r>
      <w:r w:rsidRPr="00D95890">
        <w:rPr>
          <w:rFonts w:ascii="Times New Roman" w:hAnsi="Times New Roman" w:cs="Times New Roman"/>
          <w:sz w:val="24"/>
          <w:szCs w:val="24"/>
        </w:rPr>
        <w:t xml:space="preserve"> Comprovação</w:t>
      </w:r>
      <w:proofErr w:type="gramEnd"/>
      <w:r w:rsidRPr="00D95890">
        <w:rPr>
          <w:rFonts w:ascii="Times New Roman" w:hAnsi="Times New Roman" w:cs="Times New Roman"/>
          <w:sz w:val="24"/>
          <w:szCs w:val="24"/>
        </w:rPr>
        <w:t xml:space="preserve"> que a empresa licitante possui profissional de nível superior ou outro devidamente reconhecido pela entidade profissional competente, que deverá ser o responsável técnico pela execução dos serviços do objeto do presente Edital. </w:t>
      </w:r>
    </w:p>
    <w:p w14:paraId="2F3B036B" w14:textId="7A71E1D6" w:rsidR="00D95890" w:rsidRPr="00D95890" w:rsidRDefault="00D95890" w:rsidP="002354A4">
      <w:pPr>
        <w:tabs>
          <w:tab w:val="left" w:pos="2790"/>
        </w:tabs>
        <w:spacing w:after="0" w:line="240" w:lineRule="auto"/>
        <w:ind w:left="1418"/>
        <w:jc w:val="both"/>
        <w:rPr>
          <w:rFonts w:ascii="Times New Roman" w:hAnsi="Times New Roman" w:cs="Times New Roman"/>
          <w:sz w:val="24"/>
          <w:szCs w:val="24"/>
        </w:rPr>
      </w:pPr>
      <w:r w:rsidRPr="00557104">
        <w:rPr>
          <w:rFonts w:ascii="Times New Roman" w:hAnsi="Times New Roman" w:cs="Times New Roman"/>
          <w:b/>
          <w:sz w:val="24"/>
          <w:szCs w:val="24"/>
        </w:rPr>
        <w:t>9.8.5.1</w:t>
      </w:r>
      <w:r w:rsidRPr="00D95890">
        <w:rPr>
          <w:rFonts w:ascii="Times New Roman" w:hAnsi="Times New Roman" w:cs="Times New Roman"/>
          <w:sz w:val="24"/>
          <w:szCs w:val="24"/>
        </w:rPr>
        <w:t xml:space="preserve"> A comprovação supracitada poderá ser feita por meio da apresentação do Contrato Social, da Carteira de Trabalho, do Contrato de Trabalho ou da Certidão de Registro de Pessoa Física expedida pelo Conselho Regional competente. </w:t>
      </w:r>
    </w:p>
    <w:p w14:paraId="05FEEABA" w14:textId="7DF1BB9C" w:rsidR="00D95890" w:rsidRPr="00D95890" w:rsidRDefault="00D95890" w:rsidP="00D95890">
      <w:pPr>
        <w:tabs>
          <w:tab w:val="left" w:pos="2790"/>
        </w:tabs>
        <w:spacing w:after="0" w:line="240" w:lineRule="auto"/>
        <w:ind w:left="709"/>
        <w:jc w:val="both"/>
        <w:rPr>
          <w:rFonts w:ascii="Times New Roman" w:hAnsi="Times New Roman" w:cs="Times New Roman"/>
          <w:sz w:val="24"/>
          <w:szCs w:val="24"/>
        </w:rPr>
      </w:pPr>
      <w:proofErr w:type="gramStart"/>
      <w:r w:rsidRPr="00557104">
        <w:rPr>
          <w:rFonts w:ascii="Times New Roman" w:hAnsi="Times New Roman" w:cs="Times New Roman"/>
          <w:b/>
          <w:sz w:val="24"/>
          <w:szCs w:val="24"/>
        </w:rPr>
        <w:t>9.8.6</w:t>
      </w:r>
      <w:r w:rsidRPr="00D95890">
        <w:rPr>
          <w:rFonts w:ascii="Times New Roman" w:hAnsi="Times New Roman" w:cs="Times New Roman"/>
          <w:sz w:val="24"/>
          <w:szCs w:val="24"/>
        </w:rPr>
        <w:t xml:space="preserve"> Comprovação</w:t>
      </w:r>
      <w:proofErr w:type="gramEnd"/>
      <w:r w:rsidRPr="00D95890">
        <w:rPr>
          <w:rFonts w:ascii="Times New Roman" w:hAnsi="Times New Roman" w:cs="Times New Roman"/>
          <w:sz w:val="24"/>
          <w:szCs w:val="24"/>
        </w:rPr>
        <w:t xml:space="preserve"> de que o licitante possui em seu quadro permanente, dois técnicos com certificados de curso de NR 10</w:t>
      </w:r>
      <w:r w:rsidR="00110F74">
        <w:rPr>
          <w:rFonts w:ascii="Times New Roman" w:hAnsi="Times New Roman" w:cs="Times New Roman"/>
          <w:sz w:val="24"/>
          <w:szCs w:val="24"/>
        </w:rPr>
        <w:t xml:space="preserve"> </w:t>
      </w:r>
      <w:r w:rsidRPr="00D95890">
        <w:rPr>
          <w:rFonts w:ascii="Times New Roman" w:hAnsi="Times New Roman" w:cs="Times New Roman"/>
          <w:sz w:val="24"/>
          <w:szCs w:val="24"/>
        </w:rPr>
        <w:t>(Segurança em instalações e serviços em eletricidade) e NR 35</w:t>
      </w:r>
      <w:r w:rsidR="00110F74">
        <w:rPr>
          <w:rFonts w:ascii="Times New Roman" w:hAnsi="Times New Roman" w:cs="Times New Roman"/>
          <w:sz w:val="24"/>
          <w:szCs w:val="24"/>
        </w:rPr>
        <w:t xml:space="preserve"> </w:t>
      </w:r>
      <w:r w:rsidRPr="00D95890">
        <w:rPr>
          <w:rFonts w:ascii="Times New Roman" w:hAnsi="Times New Roman" w:cs="Times New Roman"/>
          <w:sz w:val="24"/>
          <w:szCs w:val="24"/>
        </w:rPr>
        <w:t xml:space="preserve">(Segurança em instalações e serviços de trabalho em altura), dentro de seu prazo de validade; </w:t>
      </w:r>
    </w:p>
    <w:p w14:paraId="07BB4D2A" w14:textId="77777777" w:rsidR="00557104" w:rsidRDefault="002354A4" w:rsidP="00557104">
      <w:pPr>
        <w:tabs>
          <w:tab w:val="left" w:pos="2790"/>
        </w:tabs>
        <w:spacing w:after="0" w:line="240" w:lineRule="auto"/>
        <w:ind w:left="1418"/>
        <w:jc w:val="both"/>
        <w:rPr>
          <w:rFonts w:ascii="Times New Roman" w:hAnsi="Times New Roman" w:cs="Times New Roman"/>
          <w:sz w:val="24"/>
          <w:szCs w:val="24"/>
        </w:rPr>
      </w:pPr>
      <w:r w:rsidRPr="00557104">
        <w:rPr>
          <w:rFonts w:ascii="Times New Roman" w:hAnsi="Times New Roman" w:cs="Times New Roman"/>
          <w:b/>
          <w:sz w:val="24"/>
          <w:szCs w:val="24"/>
        </w:rPr>
        <w:t>9.8.6</w:t>
      </w:r>
      <w:r w:rsidR="00D95890" w:rsidRPr="00557104">
        <w:rPr>
          <w:rFonts w:ascii="Times New Roman" w:hAnsi="Times New Roman" w:cs="Times New Roman"/>
          <w:b/>
          <w:sz w:val="24"/>
          <w:szCs w:val="24"/>
        </w:rPr>
        <w:t>.1</w:t>
      </w:r>
      <w:r w:rsidR="00D95890" w:rsidRPr="00D95890">
        <w:rPr>
          <w:rFonts w:ascii="Times New Roman" w:hAnsi="Times New Roman" w:cs="Times New Roman"/>
          <w:sz w:val="24"/>
          <w:szCs w:val="24"/>
        </w:rPr>
        <w:t xml:space="preserve"> A comprovação do vínculo poderá ser feita mediante a apresentação de cópia da documentação abaixo, conforme a situação:  </w:t>
      </w:r>
    </w:p>
    <w:p w14:paraId="106C504F" w14:textId="77777777" w:rsidR="00557104" w:rsidRPr="00557104" w:rsidRDefault="00D95890" w:rsidP="00557104">
      <w:pPr>
        <w:tabs>
          <w:tab w:val="left" w:pos="2790"/>
        </w:tabs>
        <w:spacing w:after="0" w:line="240" w:lineRule="auto"/>
        <w:ind w:left="1418"/>
        <w:jc w:val="both"/>
        <w:rPr>
          <w:rFonts w:ascii="Times New Roman" w:hAnsi="Times New Roman" w:cs="Times New Roman"/>
          <w:b/>
          <w:sz w:val="24"/>
          <w:szCs w:val="24"/>
        </w:rPr>
      </w:pPr>
      <w:r w:rsidRPr="00557104">
        <w:rPr>
          <w:rFonts w:ascii="Times New Roman" w:hAnsi="Times New Roman" w:cs="Times New Roman"/>
          <w:b/>
          <w:sz w:val="24"/>
          <w:szCs w:val="24"/>
        </w:rPr>
        <w:t>- Carteira de Trabalho e Previdência Social (CTPS) ou ficha de empregado;</w:t>
      </w:r>
    </w:p>
    <w:p w14:paraId="1F7FA6A8" w14:textId="5569AC99" w:rsidR="00D95890" w:rsidRPr="00557104" w:rsidRDefault="00D95890" w:rsidP="00557104">
      <w:pPr>
        <w:tabs>
          <w:tab w:val="left" w:pos="2790"/>
        </w:tabs>
        <w:spacing w:after="0" w:line="240" w:lineRule="auto"/>
        <w:ind w:left="1418"/>
        <w:jc w:val="both"/>
        <w:rPr>
          <w:rFonts w:ascii="Times New Roman" w:hAnsi="Times New Roman" w:cs="Times New Roman"/>
          <w:b/>
          <w:sz w:val="24"/>
          <w:szCs w:val="24"/>
        </w:rPr>
      </w:pPr>
      <w:r w:rsidRPr="00557104">
        <w:rPr>
          <w:rFonts w:ascii="Times New Roman" w:hAnsi="Times New Roman" w:cs="Times New Roman"/>
          <w:b/>
          <w:sz w:val="24"/>
          <w:szCs w:val="24"/>
        </w:rPr>
        <w:t xml:space="preserve"> - Contrato Social em vigor, devidamente registrado no órgão competente (se tratando de sócio ou diretor). </w:t>
      </w:r>
    </w:p>
    <w:p w14:paraId="7F2940A3" w14:textId="3C12DB09" w:rsidR="00D95890" w:rsidRPr="00D95890" w:rsidRDefault="002354A4" w:rsidP="00D95890">
      <w:pPr>
        <w:tabs>
          <w:tab w:val="left" w:pos="2790"/>
        </w:tabs>
        <w:spacing w:after="0" w:line="240" w:lineRule="auto"/>
        <w:ind w:left="709"/>
        <w:jc w:val="both"/>
        <w:rPr>
          <w:rFonts w:ascii="Times New Roman" w:hAnsi="Times New Roman" w:cs="Times New Roman"/>
          <w:sz w:val="24"/>
          <w:szCs w:val="24"/>
        </w:rPr>
      </w:pPr>
      <w:proofErr w:type="gramStart"/>
      <w:r w:rsidRPr="00557104">
        <w:rPr>
          <w:rFonts w:ascii="Times New Roman" w:hAnsi="Times New Roman" w:cs="Times New Roman"/>
          <w:b/>
          <w:sz w:val="24"/>
          <w:szCs w:val="24"/>
        </w:rPr>
        <w:t>9.8.7</w:t>
      </w:r>
      <w:r w:rsidR="00D95890" w:rsidRPr="00D95890">
        <w:rPr>
          <w:rFonts w:ascii="Times New Roman" w:hAnsi="Times New Roman" w:cs="Times New Roman"/>
          <w:sz w:val="24"/>
          <w:szCs w:val="24"/>
        </w:rPr>
        <w:t xml:space="preserve"> Comprovação</w:t>
      </w:r>
      <w:proofErr w:type="gramEnd"/>
      <w:r w:rsidR="00D95890" w:rsidRPr="00D95890">
        <w:rPr>
          <w:rFonts w:ascii="Times New Roman" w:hAnsi="Times New Roman" w:cs="Times New Roman"/>
          <w:sz w:val="24"/>
          <w:szCs w:val="24"/>
        </w:rPr>
        <w:t xml:space="preserve"> de que o licitante possui em seu quadro funcional um ou mais profissionais técnicos treinados e aptos a implantar, configurar, testar, manter e dar suporte aos equipamentos das tecnologias GPON</w:t>
      </w:r>
      <w:r w:rsidR="00110F74">
        <w:rPr>
          <w:rFonts w:ascii="Times New Roman" w:hAnsi="Times New Roman" w:cs="Times New Roman"/>
          <w:sz w:val="24"/>
          <w:szCs w:val="24"/>
        </w:rPr>
        <w:t xml:space="preserve"> </w:t>
      </w:r>
      <w:r w:rsidR="00D95890" w:rsidRPr="00D95890">
        <w:rPr>
          <w:rFonts w:ascii="Times New Roman" w:hAnsi="Times New Roman" w:cs="Times New Roman"/>
          <w:sz w:val="24"/>
          <w:szCs w:val="24"/>
        </w:rPr>
        <w:t xml:space="preserve">(Gigabit Passive </w:t>
      </w:r>
      <w:proofErr w:type="spellStart"/>
      <w:r w:rsidR="00D95890" w:rsidRPr="00D95890">
        <w:rPr>
          <w:rFonts w:ascii="Times New Roman" w:hAnsi="Times New Roman" w:cs="Times New Roman"/>
          <w:sz w:val="24"/>
          <w:szCs w:val="24"/>
        </w:rPr>
        <w:t>Optical</w:t>
      </w:r>
      <w:proofErr w:type="spellEnd"/>
      <w:r w:rsidR="00D95890" w:rsidRPr="00D95890">
        <w:rPr>
          <w:rFonts w:ascii="Times New Roman" w:hAnsi="Times New Roman" w:cs="Times New Roman"/>
          <w:sz w:val="24"/>
          <w:szCs w:val="24"/>
        </w:rPr>
        <w:t xml:space="preserve"> Network) ou EPON</w:t>
      </w:r>
      <w:r w:rsidR="00110F74">
        <w:rPr>
          <w:rFonts w:ascii="Times New Roman" w:hAnsi="Times New Roman" w:cs="Times New Roman"/>
          <w:sz w:val="24"/>
          <w:szCs w:val="24"/>
        </w:rPr>
        <w:t xml:space="preserve"> </w:t>
      </w:r>
      <w:r w:rsidR="00D95890" w:rsidRPr="00D95890">
        <w:rPr>
          <w:rFonts w:ascii="Times New Roman" w:hAnsi="Times New Roman" w:cs="Times New Roman"/>
          <w:sz w:val="24"/>
          <w:szCs w:val="24"/>
        </w:rPr>
        <w:t xml:space="preserve">(Ethernet Passive </w:t>
      </w:r>
      <w:proofErr w:type="spellStart"/>
      <w:r w:rsidR="00D95890" w:rsidRPr="00D95890">
        <w:rPr>
          <w:rFonts w:ascii="Times New Roman" w:hAnsi="Times New Roman" w:cs="Times New Roman"/>
          <w:sz w:val="24"/>
          <w:szCs w:val="24"/>
        </w:rPr>
        <w:t>Optical</w:t>
      </w:r>
      <w:proofErr w:type="spellEnd"/>
      <w:r w:rsidR="00D95890" w:rsidRPr="00D95890">
        <w:rPr>
          <w:rFonts w:ascii="Times New Roman" w:hAnsi="Times New Roman" w:cs="Times New Roman"/>
          <w:sz w:val="24"/>
          <w:szCs w:val="24"/>
        </w:rPr>
        <w:t xml:space="preserve"> Network) ofertados.</w:t>
      </w:r>
    </w:p>
    <w:p w14:paraId="6CA1A399" w14:textId="3A69CBC6" w:rsidR="00D95890" w:rsidRPr="00D95890" w:rsidRDefault="002354A4" w:rsidP="002354A4">
      <w:pPr>
        <w:tabs>
          <w:tab w:val="left" w:pos="2790"/>
        </w:tabs>
        <w:spacing w:after="0" w:line="240" w:lineRule="auto"/>
        <w:ind w:left="1418"/>
        <w:jc w:val="both"/>
        <w:rPr>
          <w:rFonts w:ascii="Times New Roman" w:hAnsi="Times New Roman" w:cs="Times New Roman"/>
          <w:sz w:val="24"/>
          <w:szCs w:val="24"/>
        </w:rPr>
      </w:pPr>
      <w:r w:rsidRPr="00557104">
        <w:rPr>
          <w:rFonts w:ascii="Times New Roman" w:hAnsi="Times New Roman" w:cs="Times New Roman"/>
          <w:b/>
          <w:sz w:val="24"/>
          <w:szCs w:val="24"/>
        </w:rPr>
        <w:t>9.8.7</w:t>
      </w:r>
      <w:r w:rsidR="00D95890" w:rsidRPr="00557104">
        <w:rPr>
          <w:rFonts w:ascii="Times New Roman" w:hAnsi="Times New Roman" w:cs="Times New Roman"/>
          <w:b/>
          <w:sz w:val="24"/>
          <w:szCs w:val="24"/>
        </w:rPr>
        <w:t>.1</w:t>
      </w:r>
      <w:r w:rsidR="00D95890" w:rsidRPr="00D95890">
        <w:rPr>
          <w:rFonts w:ascii="Times New Roman" w:hAnsi="Times New Roman" w:cs="Times New Roman"/>
          <w:sz w:val="24"/>
          <w:szCs w:val="24"/>
        </w:rPr>
        <w:t xml:space="preserve"> A comprovação do vínculo poderá ser feita mediante a apresentação de cópia da documentação abaixo, conforme a situação:  </w:t>
      </w:r>
    </w:p>
    <w:p w14:paraId="100E247D" w14:textId="77777777" w:rsidR="00D95890" w:rsidRPr="00557104" w:rsidRDefault="00D95890" w:rsidP="002354A4">
      <w:pPr>
        <w:tabs>
          <w:tab w:val="left" w:pos="2790"/>
        </w:tabs>
        <w:spacing w:after="0" w:line="240" w:lineRule="auto"/>
        <w:ind w:left="1418"/>
        <w:jc w:val="both"/>
        <w:rPr>
          <w:rFonts w:ascii="Times New Roman" w:hAnsi="Times New Roman" w:cs="Times New Roman"/>
          <w:b/>
          <w:sz w:val="24"/>
          <w:szCs w:val="24"/>
        </w:rPr>
      </w:pPr>
      <w:r w:rsidRPr="00557104">
        <w:rPr>
          <w:rFonts w:ascii="Times New Roman" w:hAnsi="Times New Roman" w:cs="Times New Roman"/>
          <w:b/>
          <w:sz w:val="24"/>
          <w:szCs w:val="24"/>
        </w:rPr>
        <w:t xml:space="preserve">- Carteira de Trabalho e Previdência Social (CTPS) ou ficha de empregado;  </w:t>
      </w:r>
    </w:p>
    <w:p w14:paraId="099A854A" w14:textId="77777777" w:rsidR="00D95890" w:rsidRPr="00557104" w:rsidRDefault="00D95890" w:rsidP="002354A4">
      <w:pPr>
        <w:tabs>
          <w:tab w:val="left" w:pos="2790"/>
        </w:tabs>
        <w:spacing w:after="0" w:line="240" w:lineRule="auto"/>
        <w:ind w:left="1418"/>
        <w:jc w:val="both"/>
        <w:rPr>
          <w:rFonts w:ascii="Times New Roman" w:hAnsi="Times New Roman" w:cs="Times New Roman"/>
          <w:b/>
          <w:sz w:val="24"/>
          <w:szCs w:val="24"/>
        </w:rPr>
      </w:pPr>
      <w:r w:rsidRPr="00557104">
        <w:rPr>
          <w:rFonts w:ascii="Times New Roman" w:hAnsi="Times New Roman" w:cs="Times New Roman"/>
          <w:b/>
          <w:sz w:val="24"/>
          <w:szCs w:val="24"/>
        </w:rPr>
        <w:t xml:space="preserve">- Contrato Social em vigor, devidamente registrado no órgão competente (se tratando de sócio ou diretor). </w:t>
      </w:r>
    </w:p>
    <w:p w14:paraId="07F80C01" w14:textId="76E61F86" w:rsidR="00D95890" w:rsidRPr="00D95890" w:rsidRDefault="002354A4" w:rsidP="00D95890">
      <w:pPr>
        <w:tabs>
          <w:tab w:val="left" w:pos="2790"/>
        </w:tabs>
        <w:spacing w:after="0" w:line="240" w:lineRule="auto"/>
        <w:ind w:left="709"/>
        <w:jc w:val="both"/>
        <w:rPr>
          <w:rFonts w:ascii="Times New Roman" w:hAnsi="Times New Roman" w:cs="Times New Roman"/>
          <w:sz w:val="24"/>
          <w:szCs w:val="24"/>
        </w:rPr>
      </w:pPr>
      <w:proofErr w:type="gramStart"/>
      <w:r w:rsidRPr="00660B6C">
        <w:rPr>
          <w:rFonts w:ascii="Times New Roman" w:hAnsi="Times New Roman" w:cs="Times New Roman"/>
          <w:b/>
          <w:sz w:val="24"/>
          <w:szCs w:val="24"/>
        </w:rPr>
        <w:t>9.8.8</w:t>
      </w:r>
      <w:r w:rsidR="00D95890" w:rsidRPr="00D95890">
        <w:rPr>
          <w:rFonts w:ascii="Times New Roman" w:hAnsi="Times New Roman" w:cs="Times New Roman"/>
          <w:sz w:val="24"/>
          <w:szCs w:val="24"/>
        </w:rPr>
        <w:t xml:space="preserve"> Comprovante</w:t>
      </w:r>
      <w:proofErr w:type="gramEnd"/>
      <w:r w:rsidR="00D95890" w:rsidRPr="00D95890">
        <w:rPr>
          <w:rFonts w:ascii="Times New Roman" w:hAnsi="Times New Roman" w:cs="Times New Roman"/>
          <w:sz w:val="24"/>
          <w:szCs w:val="24"/>
        </w:rPr>
        <w:t xml:space="preserve"> de endereço indicando que o licitante possui equipe técnica própria a, no máximo 100</w:t>
      </w:r>
      <w:r w:rsidR="002D7274">
        <w:rPr>
          <w:rFonts w:ascii="Times New Roman" w:hAnsi="Times New Roman" w:cs="Times New Roman"/>
          <w:sz w:val="24"/>
          <w:szCs w:val="24"/>
        </w:rPr>
        <w:t xml:space="preserve"> </w:t>
      </w:r>
      <w:r w:rsidR="00D95890" w:rsidRPr="00D95890">
        <w:rPr>
          <w:rFonts w:ascii="Times New Roman" w:hAnsi="Times New Roman" w:cs="Times New Roman"/>
          <w:sz w:val="24"/>
          <w:szCs w:val="24"/>
        </w:rPr>
        <w:t xml:space="preserve">(cem) km do </w:t>
      </w:r>
      <w:r w:rsidR="00D95890" w:rsidRPr="00B8290D">
        <w:rPr>
          <w:rFonts w:ascii="Times New Roman" w:hAnsi="Times New Roman" w:cs="Times New Roman"/>
          <w:sz w:val="24"/>
          <w:szCs w:val="24"/>
        </w:rPr>
        <w:t xml:space="preserve">Município de </w:t>
      </w:r>
      <w:r w:rsidRPr="00B8290D">
        <w:rPr>
          <w:rFonts w:ascii="Times New Roman" w:hAnsi="Times New Roman" w:cs="Times New Roman"/>
          <w:sz w:val="24"/>
          <w:szCs w:val="24"/>
        </w:rPr>
        <w:t>Selbach</w:t>
      </w:r>
      <w:r w:rsidR="00D95890" w:rsidRPr="00B8290D">
        <w:rPr>
          <w:rFonts w:ascii="Times New Roman" w:hAnsi="Times New Roman" w:cs="Times New Roman"/>
          <w:sz w:val="24"/>
          <w:szCs w:val="24"/>
        </w:rPr>
        <w:t>, item necessário para cumprimento dos tempos de reparos indicados no item</w:t>
      </w:r>
      <w:r w:rsidR="007B3B1B" w:rsidRPr="00B8290D">
        <w:rPr>
          <w:rFonts w:ascii="Times New Roman" w:hAnsi="Times New Roman" w:cs="Times New Roman"/>
          <w:sz w:val="24"/>
          <w:szCs w:val="24"/>
        </w:rPr>
        <w:t xml:space="preserve"> 7</w:t>
      </w:r>
      <w:r w:rsidR="00D95890" w:rsidRPr="00B8290D">
        <w:rPr>
          <w:rFonts w:ascii="Times New Roman" w:hAnsi="Times New Roman" w:cs="Times New Roman"/>
          <w:sz w:val="24"/>
          <w:szCs w:val="24"/>
        </w:rPr>
        <w:t xml:space="preserve"> do Termo de Referência.</w:t>
      </w:r>
      <w:r w:rsidR="00D95890" w:rsidRPr="00D95890">
        <w:rPr>
          <w:rFonts w:ascii="Times New Roman" w:hAnsi="Times New Roman" w:cs="Times New Roman"/>
          <w:sz w:val="24"/>
          <w:szCs w:val="24"/>
        </w:rPr>
        <w:t xml:space="preserve"> </w:t>
      </w:r>
    </w:p>
    <w:p w14:paraId="6A43B4CC" w14:textId="0FD06797" w:rsidR="00F969FC" w:rsidRDefault="002354A4" w:rsidP="00D95890">
      <w:pPr>
        <w:tabs>
          <w:tab w:val="left" w:pos="2790"/>
        </w:tabs>
        <w:spacing w:after="0" w:line="240" w:lineRule="auto"/>
        <w:ind w:left="709"/>
        <w:jc w:val="both"/>
        <w:rPr>
          <w:rFonts w:ascii="Times New Roman" w:hAnsi="Times New Roman" w:cs="Times New Roman"/>
          <w:sz w:val="24"/>
          <w:szCs w:val="24"/>
        </w:rPr>
      </w:pPr>
      <w:proofErr w:type="gramStart"/>
      <w:r w:rsidRPr="00660B6C">
        <w:rPr>
          <w:rFonts w:ascii="Times New Roman" w:hAnsi="Times New Roman" w:cs="Times New Roman"/>
          <w:b/>
          <w:sz w:val="24"/>
          <w:szCs w:val="24"/>
        </w:rPr>
        <w:t>9.8.9</w:t>
      </w:r>
      <w:r w:rsidR="00D95890" w:rsidRPr="00D95890">
        <w:rPr>
          <w:rFonts w:ascii="Times New Roman" w:hAnsi="Times New Roman" w:cs="Times New Roman"/>
          <w:sz w:val="24"/>
          <w:szCs w:val="24"/>
        </w:rPr>
        <w:t xml:space="preserve"> Comprovante</w:t>
      </w:r>
      <w:proofErr w:type="gramEnd"/>
      <w:r w:rsidR="00D95890" w:rsidRPr="00D95890">
        <w:rPr>
          <w:rFonts w:ascii="Times New Roman" w:hAnsi="Times New Roman" w:cs="Times New Roman"/>
          <w:sz w:val="24"/>
          <w:szCs w:val="24"/>
        </w:rPr>
        <w:t xml:space="preserve"> de mapeamento da rede, e de que possui no mínimo 2 (duas) rotas alternativas (backup) de fornecimento de internet até o Município, comprovadamente, 100% fibra óptica mantendo redundância dos serviços prestados.</w:t>
      </w:r>
    </w:p>
    <w:p w14:paraId="36FD25C8" w14:textId="4922C8C6" w:rsidR="002D7274" w:rsidRPr="00F969FC" w:rsidRDefault="002D7274" w:rsidP="00D95890">
      <w:pPr>
        <w:tabs>
          <w:tab w:val="left" w:pos="2790"/>
        </w:tabs>
        <w:spacing w:after="0" w:line="240" w:lineRule="auto"/>
        <w:ind w:left="709"/>
        <w:jc w:val="both"/>
        <w:rPr>
          <w:rFonts w:ascii="Times New Roman" w:hAnsi="Times New Roman" w:cs="Times New Roman"/>
          <w:sz w:val="24"/>
          <w:szCs w:val="24"/>
        </w:rPr>
      </w:pPr>
      <w:r w:rsidRPr="00660B6C">
        <w:rPr>
          <w:rFonts w:ascii="Times New Roman" w:hAnsi="Times New Roman" w:cs="Times New Roman"/>
          <w:b/>
          <w:sz w:val="24"/>
          <w:szCs w:val="24"/>
        </w:rPr>
        <w:lastRenderedPageBreak/>
        <w:t>9.8.10</w:t>
      </w:r>
      <w:r>
        <w:rPr>
          <w:rFonts w:ascii="Times New Roman" w:hAnsi="Times New Roman" w:cs="Times New Roman"/>
          <w:sz w:val="24"/>
          <w:szCs w:val="24"/>
        </w:rPr>
        <w:t xml:space="preserve"> </w:t>
      </w:r>
      <w:r w:rsidRPr="002D7274">
        <w:rPr>
          <w:rFonts w:ascii="Times New Roman" w:hAnsi="Times New Roman" w:cs="Times New Roman"/>
          <w:sz w:val="24"/>
          <w:szCs w:val="24"/>
        </w:rPr>
        <w:t>A CONTRATADA deverá manter redundância de fornecimento de no mínimo 03 (três) links conectados ao seu ASN, para acesso à Internet, contratadas de empresas operadoras de atuação nacional/internacional, de forma a garantir a operação com qualidade na prestação dos serviços aos órgãos públicos</w:t>
      </w:r>
      <w:r>
        <w:rPr>
          <w:rFonts w:ascii="Times New Roman" w:hAnsi="Times New Roman" w:cs="Times New Roman"/>
          <w:sz w:val="24"/>
          <w:szCs w:val="24"/>
        </w:rPr>
        <w:t>.</w:t>
      </w:r>
    </w:p>
    <w:p w14:paraId="4EAB565F" w14:textId="2665D694" w:rsidR="00AC48AC" w:rsidRPr="00775B3E" w:rsidRDefault="00AC48AC" w:rsidP="00AC48AC">
      <w:pPr>
        <w:tabs>
          <w:tab w:val="left" w:pos="2790"/>
        </w:tabs>
        <w:spacing w:after="0" w:line="240" w:lineRule="auto"/>
        <w:jc w:val="both"/>
        <w:rPr>
          <w:rFonts w:ascii="Times New Roman" w:hAnsi="Times New Roman" w:cs="Times New Roman"/>
          <w:sz w:val="24"/>
          <w:szCs w:val="24"/>
        </w:rPr>
      </w:pPr>
      <w:r w:rsidRPr="00660B6C">
        <w:rPr>
          <w:rFonts w:ascii="Times New Roman" w:hAnsi="Times New Roman" w:cs="Times New Roman"/>
          <w:b/>
          <w:sz w:val="24"/>
          <w:szCs w:val="24"/>
        </w:rPr>
        <w:t>9.9</w:t>
      </w:r>
      <w:r w:rsidRPr="00775B3E">
        <w:rPr>
          <w:rFonts w:ascii="Times New Roman" w:hAnsi="Times New Roman" w:cs="Times New Roman"/>
          <w:sz w:val="24"/>
          <w:szCs w:val="24"/>
        </w:rPr>
        <w:t xml:space="preserve"> </w:t>
      </w:r>
      <w:r w:rsidRPr="00660B6C">
        <w:rPr>
          <w:rFonts w:ascii="Times New Roman" w:hAnsi="Times New Roman" w:cs="Times New Roman"/>
          <w:b/>
          <w:sz w:val="24"/>
          <w:szCs w:val="24"/>
        </w:rPr>
        <w:t>Será exigida a apresentação dos documentos de habilitação apenas do licitante vencedor.</w:t>
      </w:r>
    </w:p>
    <w:p w14:paraId="1E1D4A76" w14:textId="77777777" w:rsidR="00AC48AC" w:rsidRPr="00775B3E" w:rsidRDefault="00AC48AC" w:rsidP="00AC48AC">
      <w:pPr>
        <w:tabs>
          <w:tab w:val="left" w:pos="2790"/>
        </w:tabs>
        <w:spacing w:after="0" w:line="240" w:lineRule="auto"/>
        <w:jc w:val="both"/>
        <w:rPr>
          <w:rFonts w:ascii="Times New Roman" w:hAnsi="Times New Roman" w:cs="Times New Roman"/>
          <w:sz w:val="24"/>
          <w:szCs w:val="24"/>
        </w:rPr>
      </w:pPr>
      <w:r w:rsidRPr="00660B6C">
        <w:rPr>
          <w:rFonts w:ascii="Times New Roman" w:hAnsi="Times New Roman" w:cs="Times New Roman"/>
          <w:b/>
          <w:sz w:val="24"/>
          <w:szCs w:val="24"/>
        </w:rPr>
        <w:t>9.10</w:t>
      </w:r>
      <w:r w:rsidRPr="00775B3E">
        <w:rPr>
          <w:rFonts w:ascii="Times New Roman" w:hAnsi="Times New Roman" w:cs="Times New Roman"/>
          <w:sz w:val="24"/>
          <w:szCs w:val="24"/>
        </w:rPr>
        <w:t xml:space="preserve"> O</w:t>
      </w:r>
      <w:r>
        <w:rPr>
          <w:rFonts w:ascii="Times New Roman" w:hAnsi="Times New Roman" w:cs="Times New Roman"/>
          <w:sz w:val="24"/>
          <w:szCs w:val="24"/>
        </w:rPr>
        <w:t>s</w:t>
      </w:r>
      <w:r w:rsidRPr="00775B3E">
        <w:rPr>
          <w:rFonts w:ascii="Times New Roman" w:hAnsi="Times New Roman" w:cs="Times New Roman"/>
          <w:sz w:val="24"/>
          <w:szCs w:val="24"/>
        </w:rPr>
        <w:t xml:space="preserve"> documentos de habilitação devem ser </w:t>
      </w:r>
      <w:r>
        <w:rPr>
          <w:rFonts w:ascii="Times New Roman" w:hAnsi="Times New Roman" w:cs="Times New Roman"/>
          <w:sz w:val="24"/>
          <w:szCs w:val="24"/>
        </w:rPr>
        <w:t xml:space="preserve">apresentados conjuntamente </w:t>
      </w:r>
      <w:r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14:paraId="64BE6370" w14:textId="77777777" w:rsidR="00AC48AC" w:rsidRDefault="00AC48AC" w:rsidP="00AC48AC">
      <w:pPr>
        <w:tabs>
          <w:tab w:val="left" w:pos="2790"/>
        </w:tabs>
        <w:spacing w:after="0" w:line="240" w:lineRule="auto"/>
        <w:jc w:val="both"/>
        <w:rPr>
          <w:rFonts w:ascii="Times New Roman" w:hAnsi="Times New Roman" w:cs="Times New Roman"/>
          <w:sz w:val="24"/>
          <w:szCs w:val="24"/>
        </w:rPr>
      </w:pPr>
      <w:r w:rsidRPr="00660B6C">
        <w:rPr>
          <w:rFonts w:ascii="Times New Roman" w:hAnsi="Times New Roman" w:cs="Times New Roman"/>
          <w:b/>
          <w:sz w:val="24"/>
          <w:szCs w:val="24"/>
        </w:rPr>
        <w:t>9.11</w:t>
      </w:r>
      <w:r w:rsidRPr="00775B3E">
        <w:rPr>
          <w:rFonts w:ascii="Times New Roman" w:hAnsi="Times New Roman" w:cs="Times New Roman"/>
          <w:sz w:val="24"/>
          <w:szCs w:val="24"/>
        </w:rPr>
        <w:t xml:space="preserve"> Os documentos de habilitação deverão ser apresentados por meio do sistema Portal de</w:t>
      </w:r>
      <w:r>
        <w:rPr>
          <w:rFonts w:ascii="Times New Roman" w:hAnsi="Times New Roman" w:cs="Times New Roman"/>
          <w:sz w:val="24"/>
          <w:szCs w:val="24"/>
        </w:rPr>
        <w:t xml:space="preserve"> </w:t>
      </w:r>
      <w:r w:rsidRPr="00775B3E">
        <w:rPr>
          <w:rFonts w:ascii="Times New Roman" w:hAnsi="Times New Roman" w:cs="Times New Roman"/>
          <w:sz w:val="24"/>
          <w:szCs w:val="24"/>
        </w:rPr>
        <w:t xml:space="preserve">Compras Públicas, em formato digital, anexado em campo próprio, sendo vedada a complementação, ou seja, </w:t>
      </w:r>
      <w:r w:rsidRPr="00660B6C">
        <w:rPr>
          <w:rFonts w:ascii="Times New Roman" w:hAnsi="Times New Roman" w:cs="Times New Roman"/>
          <w:b/>
          <w:sz w:val="24"/>
          <w:szCs w:val="24"/>
        </w:rPr>
        <w:t>TODOS OS DOCUMENTOS DEVEM SER APRESENTADOS EM UM ÚNICO ENVIO</w:t>
      </w:r>
      <w:r w:rsidRPr="00775B3E">
        <w:rPr>
          <w:rFonts w:ascii="Times New Roman" w:hAnsi="Times New Roman" w:cs="Times New Roman"/>
          <w:sz w:val="24"/>
          <w:szCs w:val="24"/>
        </w:rPr>
        <w:t>.</w:t>
      </w:r>
    </w:p>
    <w:p w14:paraId="76F99FF8"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660B6C">
        <w:rPr>
          <w:rFonts w:ascii="Times New Roman" w:hAnsi="Times New Roman" w:cs="Times New Roman"/>
          <w:b/>
          <w:sz w:val="24"/>
          <w:szCs w:val="24"/>
        </w:rPr>
        <w:t>9.12</w:t>
      </w:r>
      <w:r>
        <w:rPr>
          <w:rFonts w:ascii="Times New Roman" w:hAnsi="Times New Roman" w:cs="Times New Roman"/>
          <w:sz w:val="24"/>
          <w:szCs w:val="24"/>
        </w:rPr>
        <w:t xml:space="preserve"> </w:t>
      </w:r>
      <w:r w:rsidRPr="00F832BB">
        <w:rPr>
          <w:rFonts w:ascii="Times New Roman" w:hAnsi="Times New Roman" w:cs="Times New Roman"/>
          <w:sz w:val="24"/>
          <w:szCs w:val="24"/>
        </w:rPr>
        <w:t>A exis</w:t>
      </w:r>
      <w:r>
        <w:rPr>
          <w:rFonts w:ascii="Times New Roman" w:hAnsi="Times New Roman" w:cs="Times New Roman"/>
          <w:sz w:val="24"/>
          <w:szCs w:val="24"/>
        </w:rPr>
        <w:t>tência de restrição relativa</w:t>
      </w:r>
      <w:r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14:paraId="617AD697"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0A4403">
        <w:rPr>
          <w:rFonts w:ascii="Times New Roman" w:hAnsi="Times New Roman" w:cs="Times New Roman"/>
          <w:b/>
          <w:sz w:val="24"/>
          <w:szCs w:val="24"/>
        </w:rPr>
        <w:t>9.13</w:t>
      </w:r>
      <w:r>
        <w:rPr>
          <w:rFonts w:ascii="Times New Roman" w:hAnsi="Times New Roman" w:cs="Times New Roman"/>
          <w:sz w:val="24"/>
          <w:szCs w:val="24"/>
        </w:rPr>
        <w:t xml:space="preserve"> </w:t>
      </w:r>
      <w:r w:rsidRPr="00F832BB">
        <w:rPr>
          <w:rFonts w:ascii="Times New Roman" w:hAnsi="Times New Roman" w:cs="Times New Roman"/>
          <w:sz w:val="24"/>
          <w:szCs w:val="24"/>
        </w:rPr>
        <w:t>A declaração do vencedor acontecerá no momento imediatamente posterior à fase de habilitação.</w:t>
      </w:r>
    </w:p>
    <w:p w14:paraId="40875578"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proofErr w:type="gramStart"/>
      <w:r w:rsidRPr="000A4403">
        <w:rPr>
          <w:rFonts w:ascii="Times New Roman" w:hAnsi="Times New Roman" w:cs="Times New Roman"/>
          <w:b/>
          <w:sz w:val="24"/>
          <w:szCs w:val="24"/>
        </w:rPr>
        <w:t>9.14</w:t>
      </w:r>
      <w:r>
        <w:rPr>
          <w:rFonts w:ascii="Times New Roman" w:hAnsi="Times New Roman" w:cs="Times New Roman"/>
          <w:sz w:val="24"/>
          <w:szCs w:val="24"/>
        </w:rPr>
        <w:t xml:space="preserve"> </w:t>
      </w:r>
      <w:r w:rsidRPr="00F832BB">
        <w:rPr>
          <w:rFonts w:ascii="Times New Roman" w:hAnsi="Times New Roman" w:cs="Times New Roman"/>
          <w:sz w:val="24"/>
          <w:szCs w:val="24"/>
        </w:rPr>
        <w:t>Caso</w:t>
      </w:r>
      <w:proofErr w:type="gramEnd"/>
      <w:r w:rsidRPr="00F832BB">
        <w:rPr>
          <w:rFonts w:ascii="Times New Roman" w:hAnsi="Times New Roman" w:cs="Times New Roman"/>
          <w:sz w:val="24"/>
          <w:szCs w:val="24"/>
        </w:rPr>
        <w:t xml:space="preserve">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2E6A4AD"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0A4403">
        <w:rPr>
          <w:rFonts w:ascii="Times New Roman" w:hAnsi="Times New Roman" w:cs="Times New Roman"/>
          <w:b/>
          <w:sz w:val="24"/>
          <w:szCs w:val="24"/>
        </w:rPr>
        <w:t>9.15</w:t>
      </w:r>
      <w:r>
        <w:rPr>
          <w:rFonts w:ascii="Times New Roman" w:hAnsi="Times New Roman" w:cs="Times New Roman"/>
          <w:sz w:val="24"/>
          <w:szCs w:val="24"/>
        </w:rPr>
        <w:t xml:space="preserve"> </w:t>
      </w:r>
      <w:r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4850A6"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AA5103">
        <w:rPr>
          <w:rFonts w:ascii="Times New Roman" w:hAnsi="Times New Roman" w:cs="Times New Roman"/>
          <w:b/>
          <w:sz w:val="24"/>
          <w:szCs w:val="24"/>
        </w:rPr>
        <w:t>9.16</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Havendo necessidade de analisar minuciosamente os documentos exigidos, </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suspenderá a sessão, informando no “chat” a nova data e horário para a continuidade da mesma.</w:t>
      </w:r>
    </w:p>
    <w:p w14:paraId="424AB4F0"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AA5103">
        <w:rPr>
          <w:rFonts w:ascii="Times New Roman" w:hAnsi="Times New Roman" w:cs="Times New Roman"/>
          <w:b/>
          <w:sz w:val="24"/>
          <w:szCs w:val="24"/>
        </w:rPr>
        <w:t>9.17</w:t>
      </w:r>
      <w:r>
        <w:rPr>
          <w:rFonts w:ascii="Times New Roman" w:hAnsi="Times New Roman" w:cs="Times New Roman"/>
          <w:sz w:val="24"/>
          <w:szCs w:val="24"/>
        </w:rPr>
        <w:t xml:space="preserve"> </w:t>
      </w:r>
      <w:r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14:paraId="470C43B6"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C417B2">
        <w:rPr>
          <w:rFonts w:ascii="Times New Roman" w:hAnsi="Times New Roman" w:cs="Times New Roman"/>
          <w:b/>
          <w:sz w:val="24"/>
          <w:szCs w:val="24"/>
        </w:rPr>
        <w:t>9.18</w:t>
      </w:r>
      <w:r>
        <w:rPr>
          <w:rFonts w:ascii="Times New Roman" w:hAnsi="Times New Roman" w:cs="Times New Roman"/>
          <w:sz w:val="24"/>
          <w:szCs w:val="24"/>
        </w:rPr>
        <w:t xml:space="preserve"> </w:t>
      </w:r>
      <w:r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3C8E85DE"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C417B2">
        <w:rPr>
          <w:rFonts w:ascii="Times New Roman" w:hAnsi="Times New Roman" w:cs="Times New Roman"/>
          <w:b/>
          <w:sz w:val="24"/>
          <w:szCs w:val="24"/>
        </w:rPr>
        <w:t>9.19</w:t>
      </w:r>
      <w:r>
        <w:rPr>
          <w:rFonts w:ascii="Times New Roman" w:hAnsi="Times New Roman" w:cs="Times New Roman"/>
          <w:sz w:val="24"/>
          <w:szCs w:val="24"/>
        </w:rPr>
        <w:t xml:space="preserve"> </w:t>
      </w:r>
      <w:r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2B26CF1" w14:textId="77777777" w:rsidR="00AC48AC" w:rsidRPr="00F832BB" w:rsidRDefault="00AC48AC" w:rsidP="00AC48AC">
      <w:pPr>
        <w:tabs>
          <w:tab w:val="left" w:pos="2790"/>
        </w:tabs>
        <w:spacing w:after="0" w:line="240" w:lineRule="auto"/>
        <w:ind w:left="708"/>
        <w:jc w:val="both"/>
        <w:rPr>
          <w:rFonts w:ascii="Times New Roman" w:hAnsi="Times New Roman" w:cs="Times New Roman"/>
          <w:sz w:val="24"/>
          <w:szCs w:val="24"/>
        </w:rPr>
      </w:pPr>
      <w:r w:rsidRPr="00C417B2">
        <w:rPr>
          <w:rFonts w:ascii="Times New Roman" w:hAnsi="Times New Roman" w:cs="Times New Roman"/>
          <w:b/>
          <w:sz w:val="24"/>
          <w:szCs w:val="24"/>
        </w:rPr>
        <w:t>9.19.1</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Não havendo a comprovação cumulativa dos requisitos de habilitação, a inabilitação recairá sobre </w:t>
      </w:r>
      <w:proofErr w:type="gramStart"/>
      <w:r w:rsidRPr="00F832BB">
        <w:rPr>
          <w:rFonts w:ascii="Times New Roman" w:hAnsi="Times New Roman" w:cs="Times New Roman"/>
          <w:sz w:val="24"/>
          <w:szCs w:val="24"/>
        </w:rPr>
        <w:t>o(</w:t>
      </w:r>
      <w:proofErr w:type="gramEnd"/>
      <w:r w:rsidRPr="00F832BB">
        <w:rPr>
          <w:rFonts w:ascii="Times New Roman" w:hAnsi="Times New Roman" w:cs="Times New Roman"/>
          <w:sz w:val="24"/>
          <w:szCs w:val="24"/>
        </w:rPr>
        <w:t>s) item(</w:t>
      </w:r>
      <w:proofErr w:type="spellStart"/>
      <w:r w:rsidRPr="00F832BB">
        <w:rPr>
          <w:rFonts w:ascii="Times New Roman" w:hAnsi="Times New Roman" w:cs="Times New Roman"/>
          <w:sz w:val="24"/>
          <w:szCs w:val="24"/>
        </w:rPr>
        <w:t>ns</w:t>
      </w:r>
      <w:proofErr w:type="spellEnd"/>
      <w:r w:rsidRPr="00F832BB">
        <w:rPr>
          <w:rFonts w:ascii="Times New Roman" w:hAnsi="Times New Roman" w:cs="Times New Roman"/>
          <w:sz w:val="24"/>
          <w:szCs w:val="24"/>
        </w:rPr>
        <w:t>) de menor(es) valor(es) cuja retirada(s) seja(m) suficiente(s) para a habilitação do licitante nos remanescentes.</w:t>
      </w:r>
    </w:p>
    <w:p w14:paraId="520A247A" w14:textId="77777777" w:rsidR="00AC48AC" w:rsidRDefault="00AC48AC" w:rsidP="00AC48AC">
      <w:pPr>
        <w:tabs>
          <w:tab w:val="left" w:pos="2790"/>
        </w:tabs>
        <w:spacing w:after="0" w:line="240" w:lineRule="auto"/>
        <w:jc w:val="both"/>
        <w:rPr>
          <w:rFonts w:ascii="Times New Roman" w:hAnsi="Times New Roman" w:cs="Times New Roman"/>
          <w:sz w:val="24"/>
          <w:szCs w:val="24"/>
        </w:rPr>
      </w:pPr>
      <w:r w:rsidRPr="00C417B2">
        <w:rPr>
          <w:rFonts w:ascii="Times New Roman" w:hAnsi="Times New Roman" w:cs="Times New Roman"/>
          <w:b/>
          <w:sz w:val="24"/>
          <w:szCs w:val="24"/>
        </w:rPr>
        <w:t>9.20</w:t>
      </w:r>
      <w:r>
        <w:rPr>
          <w:rFonts w:ascii="Times New Roman" w:hAnsi="Times New Roman" w:cs="Times New Roman"/>
          <w:sz w:val="24"/>
          <w:szCs w:val="24"/>
        </w:rPr>
        <w:t xml:space="preserve"> </w:t>
      </w:r>
      <w:r w:rsidRPr="00F832BB">
        <w:rPr>
          <w:rFonts w:ascii="Times New Roman" w:hAnsi="Times New Roman" w:cs="Times New Roman"/>
          <w:sz w:val="24"/>
          <w:szCs w:val="24"/>
        </w:rPr>
        <w:t>Constatado o atendimento às exigências de habilitação fixadas no Edital, o licitante será declarado vencedor.</w:t>
      </w:r>
    </w:p>
    <w:p w14:paraId="6A264EBC"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p>
    <w:p w14:paraId="5AA76A25" w14:textId="77777777" w:rsidR="00AC48AC" w:rsidRPr="005A3999"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Pr="00E30228">
        <w:rPr>
          <w:rFonts w:ascii="Times New Roman" w:hAnsi="Times New Roman" w:cs="Times New Roman"/>
          <w:b/>
          <w:sz w:val="24"/>
          <w:szCs w:val="24"/>
        </w:rPr>
        <w:t>. DOS CRITÉRIOS DE JULGAMENTO</w:t>
      </w:r>
    </w:p>
    <w:p w14:paraId="63A00433" w14:textId="590639AC"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7D1731">
        <w:rPr>
          <w:rFonts w:ascii="Times New Roman" w:hAnsi="Times New Roman" w:cs="Times New Roman"/>
          <w:b/>
          <w:sz w:val="24"/>
          <w:szCs w:val="24"/>
        </w:rPr>
        <w:t>10.1</w:t>
      </w:r>
      <w:r w:rsidRPr="005A3999">
        <w:rPr>
          <w:rFonts w:ascii="Times New Roman" w:hAnsi="Times New Roman" w:cs="Times New Roman"/>
          <w:sz w:val="24"/>
          <w:szCs w:val="24"/>
        </w:rPr>
        <w:t xml:space="preserve"> Para julgamento, será adotado o critério de </w:t>
      </w:r>
      <w:r w:rsidRPr="007D1731">
        <w:rPr>
          <w:rFonts w:ascii="Times New Roman" w:hAnsi="Times New Roman" w:cs="Times New Roman"/>
          <w:b/>
          <w:sz w:val="24"/>
          <w:szCs w:val="24"/>
        </w:rPr>
        <w:t xml:space="preserve">MENOR VALOR </w:t>
      </w:r>
      <w:r w:rsidR="00E40046" w:rsidRPr="007D1731">
        <w:rPr>
          <w:rFonts w:ascii="Times New Roman" w:hAnsi="Times New Roman" w:cs="Times New Roman"/>
          <w:b/>
          <w:sz w:val="24"/>
          <w:szCs w:val="24"/>
        </w:rPr>
        <w:t>GLOBAL</w:t>
      </w:r>
      <w:r w:rsidRPr="005A3999">
        <w:rPr>
          <w:rFonts w:ascii="Times New Roman" w:hAnsi="Times New Roman" w:cs="Times New Roman"/>
          <w:sz w:val="24"/>
          <w:szCs w:val="24"/>
        </w:rPr>
        <w:t>, observados o valor</w:t>
      </w:r>
      <w:r>
        <w:rPr>
          <w:rFonts w:ascii="Times New Roman" w:hAnsi="Times New Roman" w:cs="Times New Roman"/>
          <w:sz w:val="24"/>
          <w:szCs w:val="24"/>
        </w:rPr>
        <w:t xml:space="preserve"> </w:t>
      </w:r>
      <w:r w:rsidRPr="005A3999">
        <w:rPr>
          <w:rFonts w:ascii="Times New Roman" w:hAnsi="Times New Roman" w:cs="Times New Roman"/>
          <w:sz w:val="24"/>
          <w:szCs w:val="24"/>
        </w:rPr>
        <w:t>máximo aceitável, os prazos para fornecimento, as especificações técnicas, parâmetros mínimos de desempenho</w:t>
      </w:r>
      <w:r>
        <w:rPr>
          <w:rFonts w:ascii="Times New Roman" w:hAnsi="Times New Roman" w:cs="Times New Roman"/>
          <w:sz w:val="24"/>
          <w:szCs w:val="24"/>
        </w:rPr>
        <w:t xml:space="preserve"> </w:t>
      </w:r>
      <w:r w:rsidRPr="005A3999">
        <w:rPr>
          <w:rFonts w:ascii="Times New Roman" w:hAnsi="Times New Roman" w:cs="Times New Roman"/>
          <w:sz w:val="24"/>
          <w:szCs w:val="24"/>
        </w:rPr>
        <w:t>e qualidade e demais condições definidas neste Edital.</w:t>
      </w:r>
    </w:p>
    <w:p w14:paraId="0CCE14E9" w14:textId="527C42BB"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7D1731">
        <w:rPr>
          <w:rFonts w:ascii="Times New Roman" w:hAnsi="Times New Roman" w:cs="Times New Roman"/>
          <w:b/>
          <w:sz w:val="24"/>
          <w:szCs w:val="24"/>
        </w:rPr>
        <w:lastRenderedPageBreak/>
        <w:t>10</w:t>
      </w:r>
      <w:r w:rsidR="007D1731" w:rsidRPr="007D1731">
        <w:rPr>
          <w:rFonts w:ascii="Times New Roman" w:hAnsi="Times New Roman" w:cs="Times New Roman"/>
          <w:b/>
          <w:sz w:val="24"/>
          <w:szCs w:val="24"/>
        </w:rPr>
        <w:t>.2</w:t>
      </w:r>
      <w:r w:rsidR="007D1731">
        <w:rPr>
          <w:rFonts w:ascii="Times New Roman" w:hAnsi="Times New Roman" w:cs="Times New Roman"/>
          <w:sz w:val="24"/>
          <w:szCs w:val="24"/>
        </w:rPr>
        <w:t xml:space="preserve"> O </w:t>
      </w:r>
      <w:r w:rsidRPr="005A3999">
        <w:rPr>
          <w:rFonts w:ascii="Times New Roman" w:hAnsi="Times New Roman" w:cs="Times New Roman"/>
          <w:sz w:val="24"/>
          <w:szCs w:val="24"/>
        </w:rPr>
        <w:t>Pregoeiro</w:t>
      </w:r>
      <w:r w:rsidR="007D1731">
        <w:rPr>
          <w:rFonts w:ascii="Times New Roman" w:hAnsi="Times New Roman" w:cs="Times New Roman"/>
          <w:sz w:val="24"/>
          <w:szCs w:val="24"/>
        </w:rPr>
        <w:t xml:space="preserve"> </w:t>
      </w:r>
      <w:r w:rsidRPr="005A3999">
        <w:rPr>
          <w:rFonts w:ascii="Times New Roman" w:hAnsi="Times New Roman" w:cs="Times New Roman"/>
          <w:sz w:val="24"/>
          <w:szCs w:val="24"/>
        </w:rPr>
        <w:t xml:space="preserve">anunciará o licitante detentor da PROPOSTA OU LANCE DE MENOR VALOR </w:t>
      </w:r>
      <w:proofErr w:type="gramStart"/>
      <w:r w:rsidR="00E40046">
        <w:rPr>
          <w:rFonts w:ascii="Times New Roman" w:hAnsi="Times New Roman" w:cs="Times New Roman"/>
          <w:sz w:val="24"/>
          <w:szCs w:val="24"/>
        </w:rPr>
        <w:t xml:space="preserve">GLOBAL </w:t>
      </w:r>
      <w:r w:rsidRPr="005A3999">
        <w:rPr>
          <w:rFonts w:ascii="Times New Roman" w:hAnsi="Times New Roman" w:cs="Times New Roman"/>
          <w:sz w:val="24"/>
          <w:szCs w:val="24"/>
        </w:rPr>
        <w:t xml:space="preserve"> imediatamente</w:t>
      </w:r>
      <w:proofErr w:type="gramEnd"/>
      <w:r w:rsidRPr="005A3999">
        <w:rPr>
          <w:rFonts w:ascii="Times New Roman" w:hAnsi="Times New Roman" w:cs="Times New Roman"/>
          <w:sz w:val="24"/>
          <w:szCs w:val="24"/>
        </w:rPr>
        <w:t xml:space="preserve"> após a fase de aceitação das propostas ou, quando for o caso, após negociação e decisão</w:t>
      </w:r>
      <w:r>
        <w:rPr>
          <w:rFonts w:ascii="Times New Roman" w:hAnsi="Times New Roman" w:cs="Times New Roman"/>
          <w:sz w:val="24"/>
          <w:szCs w:val="24"/>
        </w:rPr>
        <w:t xml:space="preserve"> </w:t>
      </w:r>
      <w:r w:rsidRPr="005A3999">
        <w:rPr>
          <w:rFonts w:ascii="Times New Roman" w:hAnsi="Times New Roman" w:cs="Times New Roman"/>
          <w:sz w:val="24"/>
          <w:szCs w:val="24"/>
        </w:rPr>
        <w:t>pelo Pregoeiro acerca da aceitação do lance de menor valor.</w:t>
      </w:r>
    </w:p>
    <w:p w14:paraId="5904F633" w14:textId="61D066AF"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632FA9">
        <w:rPr>
          <w:rFonts w:ascii="Times New Roman" w:hAnsi="Times New Roman" w:cs="Times New Roman"/>
          <w:b/>
          <w:sz w:val="24"/>
          <w:szCs w:val="24"/>
        </w:rPr>
        <w:t>10.3</w:t>
      </w:r>
      <w:r w:rsidRPr="005A3999">
        <w:rPr>
          <w:rFonts w:ascii="Times New Roman" w:hAnsi="Times New Roman" w:cs="Times New Roman"/>
          <w:sz w:val="24"/>
          <w:szCs w:val="24"/>
        </w:rPr>
        <w:t xml:space="preserve"> Se a proposta de MENOR VALOR </w:t>
      </w:r>
      <w:r w:rsidR="00E40046">
        <w:rPr>
          <w:rFonts w:ascii="Times New Roman" w:hAnsi="Times New Roman" w:cs="Times New Roman"/>
          <w:sz w:val="24"/>
          <w:szCs w:val="24"/>
        </w:rPr>
        <w:t>GLOBAL</w:t>
      </w:r>
      <w:r w:rsidRPr="005A3999">
        <w:rPr>
          <w:rFonts w:ascii="Times New Roman" w:hAnsi="Times New Roman" w:cs="Times New Roman"/>
          <w:sz w:val="24"/>
          <w:szCs w:val="24"/>
        </w:rPr>
        <w:t xml:space="preserve"> não for aceitável ou se o licitante desatender às exigências</w:t>
      </w:r>
      <w:r>
        <w:rPr>
          <w:rFonts w:ascii="Times New Roman" w:hAnsi="Times New Roman" w:cs="Times New Roman"/>
          <w:sz w:val="24"/>
          <w:szCs w:val="24"/>
        </w:rPr>
        <w:t xml:space="preserve"> </w:t>
      </w:r>
      <w:proofErr w:type="spellStart"/>
      <w:r w:rsidR="00632FA9">
        <w:rPr>
          <w:rFonts w:ascii="Times New Roman" w:hAnsi="Times New Roman" w:cs="Times New Roman"/>
          <w:sz w:val="24"/>
          <w:szCs w:val="24"/>
        </w:rPr>
        <w:t>habilitatórias</w:t>
      </w:r>
      <w:proofErr w:type="spellEnd"/>
      <w:r w:rsidR="00632FA9">
        <w:rPr>
          <w:rFonts w:ascii="Times New Roman" w:hAnsi="Times New Roman" w:cs="Times New Roman"/>
          <w:sz w:val="24"/>
          <w:szCs w:val="24"/>
        </w:rPr>
        <w:t>, o</w:t>
      </w:r>
      <w:r w:rsidRPr="005A3999">
        <w:rPr>
          <w:rFonts w:ascii="Times New Roman" w:hAnsi="Times New Roman" w:cs="Times New Roman"/>
          <w:sz w:val="24"/>
          <w:szCs w:val="24"/>
        </w:rPr>
        <w:t xml:space="preserve"> pregoeiro</w:t>
      </w:r>
      <w:r w:rsidR="00632FA9">
        <w:rPr>
          <w:rFonts w:ascii="Times New Roman" w:hAnsi="Times New Roman" w:cs="Times New Roman"/>
          <w:sz w:val="24"/>
          <w:szCs w:val="24"/>
        </w:rPr>
        <w:t xml:space="preserve"> </w:t>
      </w:r>
      <w:r w:rsidRPr="005A3999">
        <w:rPr>
          <w:rFonts w:ascii="Times New Roman" w:hAnsi="Times New Roman" w:cs="Times New Roman"/>
          <w:sz w:val="24"/>
          <w:szCs w:val="24"/>
        </w:rPr>
        <w:t xml:space="preserve">poderá examinar a proposta subsequente, verificando a sua aceitabilidade e procederá a verificação das condições </w:t>
      </w:r>
      <w:proofErr w:type="spellStart"/>
      <w:r w:rsidRPr="005A3999">
        <w:rPr>
          <w:rFonts w:ascii="Times New Roman" w:hAnsi="Times New Roman" w:cs="Times New Roman"/>
          <w:sz w:val="24"/>
          <w:szCs w:val="24"/>
        </w:rPr>
        <w:t>habilitatórias</w:t>
      </w:r>
      <w:proofErr w:type="spellEnd"/>
      <w:r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14:paraId="2E65EE47" w14:textId="13003FD6"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632FA9">
        <w:rPr>
          <w:rFonts w:ascii="Times New Roman" w:hAnsi="Times New Roman" w:cs="Times New Roman"/>
          <w:b/>
          <w:sz w:val="24"/>
          <w:szCs w:val="24"/>
        </w:rPr>
        <w:t>10.4</w:t>
      </w:r>
      <w:r w:rsidRPr="005A3999">
        <w:rPr>
          <w:rFonts w:ascii="Times New Roman" w:hAnsi="Times New Roman" w:cs="Times New Roman"/>
          <w:sz w:val="24"/>
          <w:szCs w:val="24"/>
        </w:rPr>
        <w:t xml:space="preserve"> No caso de discordância entre valores numéricos e por extenso, prevalecerão estes últimos e, entre preços</w:t>
      </w:r>
      <w:r>
        <w:rPr>
          <w:rFonts w:ascii="Times New Roman" w:hAnsi="Times New Roman" w:cs="Times New Roman"/>
          <w:sz w:val="24"/>
          <w:szCs w:val="24"/>
        </w:rPr>
        <w:t xml:space="preserve"> </w:t>
      </w:r>
      <w:r w:rsidRPr="005A3999">
        <w:rPr>
          <w:rFonts w:ascii="Times New Roman" w:hAnsi="Times New Roman" w:cs="Times New Roman"/>
          <w:sz w:val="24"/>
          <w:szCs w:val="24"/>
        </w:rPr>
        <w:t>unitários e totais, os primeiros.</w:t>
      </w:r>
    </w:p>
    <w:p w14:paraId="1772D4EA" w14:textId="0B9DBCAD"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632FA9">
        <w:rPr>
          <w:rFonts w:ascii="Times New Roman" w:hAnsi="Times New Roman" w:cs="Times New Roman"/>
          <w:b/>
          <w:sz w:val="24"/>
          <w:szCs w:val="24"/>
        </w:rPr>
        <w:t>10.5</w:t>
      </w:r>
      <w:r w:rsidRPr="005A3999">
        <w:rPr>
          <w:rFonts w:ascii="Times New Roman" w:hAnsi="Times New Roman" w:cs="Times New Roman"/>
          <w:sz w:val="24"/>
          <w:szCs w:val="24"/>
        </w:rPr>
        <w:t xml:space="preserve"> Serão desclassificadas as propostas que conflitem com as normas deste Edital ou da legislação em vigor.</w:t>
      </w:r>
    </w:p>
    <w:p w14:paraId="2B5ED48C" w14:textId="3D5BFAB6"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632FA9">
        <w:rPr>
          <w:rFonts w:ascii="Times New Roman" w:hAnsi="Times New Roman" w:cs="Times New Roman"/>
          <w:b/>
          <w:sz w:val="24"/>
          <w:szCs w:val="24"/>
        </w:rPr>
        <w:t>10.6</w:t>
      </w:r>
      <w:r w:rsidRPr="005A3999">
        <w:rPr>
          <w:rFonts w:ascii="Times New Roman" w:hAnsi="Times New Roman" w:cs="Times New Roman"/>
          <w:sz w:val="24"/>
          <w:szCs w:val="24"/>
        </w:rPr>
        <w:t xml:space="preserve"> Havendo empate, nos termos do item anterior, desde que apresentada declaração contida no Anexo do</w:t>
      </w:r>
      <w:r>
        <w:rPr>
          <w:rFonts w:ascii="Times New Roman" w:hAnsi="Times New Roman" w:cs="Times New Roman"/>
          <w:sz w:val="24"/>
          <w:szCs w:val="24"/>
        </w:rPr>
        <w:t xml:space="preserve"> </w:t>
      </w:r>
      <w:r w:rsidRPr="005A3999">
        <w:rPr>
          <w:rFonts w:ascii="Times New Roman" w:hAnsi="Times New Roman" w:cs="Times New Roman"/>
          <w:sz w:val="24"/>
          <w:szCs w:val="24"/>
        </w:rPr>
        <w:t>edital, será adotado o procedimento o art. 45 da Lei Complementar Federal nº 123, de 14 de dezembro de 2006,</w:t>
      </w:r>
      <w:r>
        <w:rPr>
          <w:rFonts w:ascii="Times New Roman" w:hAnsi="Times New Roman" w:cs="Times New Roman"/>
          <w:sz w:val="24"/>
          <w:szCs w:val="24"/>
        </w:rPr>
        <w:t xml:space="preserve"> </w:t>
      </w:r>
      <w:r w:rsidRPr="005A3999">
        <w:rPr>
          <w:rFonts w:ascii="Times New Roman" w:hAnsi="Times New Roman" w:cs="Times New Roman"/>
          <w:sz w:val="24"/>
          <w:szCs w:val="24"/>
        </w:rPr>
        <w:t>alterada pela LC 147/2014.</w:t>
      </w:r>
    </w:p>
    <w:p w14:paraId="700CD9E5" w14:textId="77777777"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632FA9">
        <w:rPr>
          <w:rFonts w:ascii="Times New Roman" w:hAnsi="Times New Roman" w:cs="Times New Roman"/>
          <w:b/>
          <w:sz w:val="24"/>
          <w:szCs w:val="24"/>
        </w:rPr>
        <w:t>10.7</w:t>
      </w:r>
      <w:r w:rsidRPr="005A3999">
        <w:rPr>
          <w:rFonts w:ascii="Times New Roman" w:hAnsi="Times New Roman" w:cs="Times New Roman"/>
          <w:sz w:val="24"/>
          <w:szCs w:val="24"/>
        </w:rPr>
        <w:t xml:space="preserve"> Serão rejeitadas as propostas que:</w:t>
      </w:r>
    </w:p>
    <w:p w14:paraId="38101AA1" w14:textId="77777777" w:rsidR="00AC48AC" w:rsidRPr="005A3999" w:rsidRDefault="00AC48AC" w:rsidP="00AC48AC">
      <w:pPr>
        <w:tabs>
          <w:tab w:val="left" w:pos="2790"/>
        </w:tabs>
        <w:spacing w:after="0" w:line="240" w:lineRule="auto"/>
        <w:ind w:left="708"/>
        <w:jc w:val="both"/>
        <w:rPr>
          <w:rFonts w:ascii="Times New Roman" w:hAnsi="Times New Roman" w:cs="Times New Roman"/>
          <w:sz w:val="24"/>
          <w:szCs w:val="24"/>
        </w:rPr>
      </w:pPr>
      <w:r w:rsidRPr="00632FA9">
        <w:rPr>
          <w:rFonts w:ascii="Times New Roman" w:hAnsi="Times New Roman" w:cs="Times New Roman"/>
          <w:b/>
          <w:sz w:val="24"/>
          <w:szCs w:val="24"/>
        </w:rPr>
        <w:t>10.7.1</w:t>
      </w:r>
      <w:r w:rsidRPr="005A3999">
        <w:rPr>
          <w:rFonts w:ascii="Times New Roman" w:hAnsi="Times New Roman" w:cs="Times New Roman"/>
          <w:sz w:val="24"/>
          <w:szCs w:val="24"/>
        </w:rPr>
        <w:t xml:space="preserve"> Sejam incompletas, isto é, não contiverem </w:t>
      </w:r>
      <w:proofErr w:type="gramStart"/>
      <w:r w:rsidRPr="005A3999">
        <w:rPr>
          <w:rFonts w:ascii="Times New Roman" w:hAnsi="Times New Roman" w:cs="Times New Roman"/>
          <w:sz w:val="24"/>
          <w:szCs w:val="24"/>
        </w:rPr>
        <w:t>informação(</w:t>
      </w:r>
      <w:proofErr w:type="spellStart"/>
      <w:proofErr w:type="gramEnd"/>
      <w:r w:rsidRPr="005A3999">
        <w:rPr>
          <w:rFonts w:ascii="Times New Roman" w:hAnsi="Times New Roman" w:cs="Times New Roman"/>
          <w:sz w:val="24"/>
          <w:szCs w:val="24"/>
        </w:rPr>
        <w:t>ões</w:t>
      </w:r>
      <w:proofErr w:type="spellEnd"/>
      <w:r w:rsidRPr="005A3999">
        <w:rPr>
          <w:rFonts w:ascii="Times New Roman" w:hAnsi="Times New Roman" w:cs="Times New Roman"/>
          <w:sz w:val="24"/>
          <w:szCs w:val="24"/>
        </w:rPr>
        <w:t>) suficiente(s) que permita(m) a perfeita identificação do material licitado;</w:t>
      </w:r>
    </w:p>
    <w:p w14:paraId="5CDA76D1" w14:textId="77777777" w:rsidR="00AC48AC" w:rsidRPr="005A3999" w:rsidRDefault="00AC48AC" w:rsidP="00AC48AC">
      <w:pPr>
        <w:tabs>
          <w:tab w:val="left" w:pos="2790"/>
        </w:tabs>
        <w:spacing w:after="0" w:line="240" w:lineRule="auto"/>
        <w:ind w:left="708"/>
        <w:jc w:val="both"/>
        <w:rPr>
          <w:rFonts w:ascii="Times New Roman" w:hAnsi="Times New Roman" w:cs="Times New Roman"/>
          <w:sz w:val="24"/>
          <w:szCs w:val="24"/>
        </w:rPr>
      </w:pPr>
      <w:r w:rsidRPr="00BB6CBE">
        <w:rPr>
          <w:rFonts w:ascii="Times New Roman" w:hAnsi="Times New Roman" w:cs="Times New Roman"/>
          <w:b/>
          <w:sz w:val="24"/>
          <w:szCs w:val="24"/>
        </w:rPr>
        <w:t>10.7.2</w:t>
      </w:r>
      <w:r w:rsidRPr="005A3999">
        <w:rPr>
          <w:rFonts w:ascii="Times New Roman" w:hAnsi="Times New Roman" w:cs="Times New Roman"/>
          <w:sz w:val="24"/>
          <w:szCs w:val="24"/>
        </w:rPr>
        <w:t xml:space="preserve"> Contiverem qualquer limitação ou condição substancialmente contrastante com o presente Edital, ou</w:t>
      </w:r>
      <w:r>
        <w:rPr>
          <w:rFonts w:ascii="Times New Roman" w:hAnsi="Times New Roman" w:cs="Times New Roman"/>
          <w:sz w:val="24"/>
          <w:szCs w:val="24"/>
        </w:rPr>
        <w:t xml:space="preserve"> </w:t>
      </w:r>
      <w:r w:rsidRPr="005A3999">
        <w:rPr>
          <w:rFonts w:ascii="Times New Roman" w:hAnsi="Times New Roman" w:cs="Times New Roman"/>
          <w:sz w:val="24"/>
          <w:szCs w:val="24"/>
        </w:rPr>
        <w:t>seja, manifestamente inexequíveis, por decisão do Pregoeiro.</w:t>
      </w:r>
    </w:p>
    <w:p w14:paraId="440D1215" w14:textId="0B1AB89E" w:rsidR="00AC48AC" w:rsidRPr="005A3999" w:rsidRDefault="00AC48AC" w:rsidP="00AC48AC">
      <w:pPr>
        <w:tabs>
          <w:tab w:val="left" w:pos="2790"/>
        </w:tabs>
        <w:spacing w:after="0" w:line="240" w:lineRule="auto"/>
        <w:jc w:val="both"/>
        <w:rPr>
          <w:rFonts w:ascii="Times New Roman" w:hAnsi="Times New Roman" w:cs="Times New Roman"/>
          <w:sz w:val="24"/>
          <w:szCs w:val="24"/>
        </w:rPr>
      </w:pPr>
      <w:proofErr w:type="gramStart"/>
      <w:r w:rsidRPr="00BB6CBE">
        <w:rPr>
          <w:rFonts w:ascii="Times New Roman" w:hAnsi="Times New Roman" w:cs="Times New Roman"/>
          <w:b/>
          <w:sz w:val="24"/>
          <w:szCs w:val="24"/>
        </w:rPr>
        <w:t>10.8</w:t>
      </w:r>
      <w:r w:rsidRPr="005A3999">
        <w:rPr>
          <w:rFonts w:ascii="Times New Roman" w:hAnsi="Times New Roman" w:cs="Times New Roman"/>
          <w:sz w:val="24"/>
          <w:szCs w:val="24"/>
        </w:rPr>
        <w:t xml:space="preserve"> Caso</w:t>
      </w:r>
      <w:proofErr w:type="gramEnd"/>
      <w:r w:rsidRPr="005A3999">
        <w:rPr>
          <w:rFonts w:ascii="Times New Roman" w:hAnsi="Times New Roman" w:cs="Times New Roman"/>
          <w:sz w:val="24"/>
          <w:szCs w:val="24"/>
        </w:rPr>
        <w:t xml:space="preserve"> não sejam apresentados lances, será verificada a conformidade entre a proposta de menor preço e o</w:t>
      </w:r>
      <w:r>
        <w:rPr>
          <w:rFonts w:ascii="Times New Roman" w:hAnsi="Times New Roman" w:cs="Times New Roman"/>
          <w:sz w:val="24"/>
          <w:szCs w:val="24"/>
        </w:rPr>
        <w:t xml:space="preserve"> </w:t>
      </w:r>
      <w:r w:rsidRPr="005A3999">
        <w:rPr>
          <w:rFonts w:ascii="Times New Roman" w:hAnsi="Times New Roman" w:cs="Times New Roman"/>
          <w:sz w:val="24"/>
          <w:szCs w:val="24"/>
        </w:rPr>
        <w:t>valor estimado para a aquisição do bem.</w:t>
      </w:r>
    </w:p>
    <w:p w14:paraId="447B8785" w14:textId="1B293A60"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BB6CBE">
        <w:rPr>
          <w:rFonts w:ascii="Times New Roman" w:hAnsi="Times New Roman" w:cs="Times New Roman"/>
          <w:b/>
          <w:sz w:val="24"/>
          <w:szCs w:val="24"/>
        </w:rPr>
        <w:t>10.9</w:t>
      </w:r>
      <w:r w:rsidRPr="005A3999">
        <w:rPr>
          <w:rFonts w:ascii="Times New Roman" w:hAnsi="Times New Roman" w:cs="Times New Roman"/>
          <w:sz w:val="24"/>
          <w:szCs w:val="24"/>
        </w:rPr>
        <w:t xml:space="preserve"> Constatando o atendimento das exigências previstas no Edital, o licitante será declarado vencedor, sendo</w:t>
      </w:r>
      <w:r>
        <w:rPr>
          <w:rFonts w:ascii="Times New Roman" w:hAnsi="Times New Roman" w:cs="Times New Roman"/>
          <w:sz w:val="24"/>
          <w:szCs w:val="24"/>
        </w:rPr>
        <w:t xml:space="preserve"> </w:t>
      </w:r>
      <w:r w:rsidRPr="005A3999">
        <w:rPr>
          <w:rFonts w:ascii="Times New Roman" w:hAnsi="Times New Roman" w:cs="Times New Roman"/>
          <w:sz w:val="24"/>
          <w:szCs w:val="24"/>
        </w:rPr>
        <w:t>homologado o procedimento e adjudicado o objeto da licitação pela autoridade competente.</w:t>
      </w:r>
    </w:p>
    <w:p w14:paraId="520AD5A1" w14:textId="17B13877"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BB6CBE">
        <w:rPr>
          <w:rFonts w:ascii="Times New Roman" w:hAnsi="Times New Roman" w:cs="Times New Roman"/>
          <w:b/>
          <w:sz w:val="24"/>
          <w:szCs w:val="24"/>
        </w:rPr>
        <w:t>10.10</w:t>
      </w:r>
      <w:r w:rsidRPr="005A3999">
        <w:rPr>
          <w:rFonts w:ascii="Times New Roman" w:hAnsi="Times New Roman" w:cs="Times New Roman"/>
          <w:sz w:val="24"/>
          <w:szCs w:val="24"/>
        </w:rPr>
        <w:t xml:space="preserve"> Após a habilitação, poderá a licitante ser desqualificada por motivo relacionado com a capacidade jurídica, regularidade fiscal, qualificação econômico-financeira, qualificação técnica e/ou inidoneidade, em razão de</w:t>
      </w:r>
      <w:r>
        <w:rPr>
          <w:rFonts w:ascii="Times New Roman" w:hAnsi="Times New Roman" w:cs="Times New Roman"/>
          <w:sz w:val="24"/>
          <w:szCs w:val="24"/>
        </w:rPr>
        <w:t xml:space="preserve"> </w:t>
      </w:r>
      <w:r w:rsidRPr="005A3999">
        <w:rPr>
          <w:rFonts w:ascii="Times New Roman" w:hAnsi="Times New Roman" w:cs="Times New Roman"/>
          <w:sz w:val="24"/>
          <w:szCs w:val="24"/>
        </w:rPr>
        <w:t>fatos supervenientes ou somente conhecidos após o julgamento.</w:t>
      </w:r>
    </w:p>
    <w:p w14:paraId="04B252F0" w14:textId="29F18608"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5506D1">
        <w:rPr>
          <w:rFonts w:ascii="Times New Roman" w:hAnsi="Times New Roman" w:cs="Times New Roman"/>
          <w:b/>
          <w:sz w:val="24"/>
          <w:szCs w:val="24"/>
        </w:rPr>
        <w:t>10.11</w:t>
      </w:r>
      <w:r w:rsidRPr="005A3999">
        <w:rPr>
          <w:rFonts w:ascii="Times New Roman" w:hAnsi="Times New Roman" w:cs="Times New Roman"/>
          <w:sz w:val="24"/>
          <w:szCs w:val="24"/>
        </w:rPr>
        <w:t xml:space="preserve"> Em havendo apenas uma oferta e desde que atenda a todos os termos do edital, e que seu preço seja</w:t>
      </w:r>
      <w:r>
        <w:rPr>
          <w:rFonts w:ascii="Times New Roman" w:hAnsi="Times New Roman" w:cs="Times New Roman"/>
          <w:sz w:val="24"/>
          <w:szCs w:val="24"/>
        </w:rPr>
        <w:t xml:space="preserve"> </w:t>
      </w:r>
      <w:r w:rsidRPr="005A3999">
        <w:rPr>
          <w:rFonts w:ascii="Times New Roman" w:hAnsi="Times New Roman" w:cs="Times New Roman"/>
          <w:sz w:val="24"/>
          <w:szCs w:val="24"/>
        </w:rPr>
        <w:t>compatível com o valor estimado da contratação, esta poderá ser aceita.</w:t>
      </w:r>
    </w:p>
    <w:p w14:paraId="482485AC" w14:textId="31AFABD6"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5506D1">
        <w:rPr>
          <w:rFonts w:ascii="Times New Roman" w:hAnsi="Times New Roman" w:cs="Times New Roman"/>
          <w:b/>
          <w:sz w:val="24"/>
          <w:szCs w:val="24"/>
        </w:rPr>
        <w:t>10.12</w:t>
      </w:r>
      <w:r w:rsidRPr="005A3999">
        <w:rPr>
          <w:rFonts w:ascii="Times New Roman" w:hAnsi="Times New Roman" w:cs="Times New Roman"/>
          <w:sz w:val="24"/>
          <w:szCs w:val="24"/>
        </w:rPr>
        <w:t xml:space="preserve"> Constatado o atendimento pleno às exigências deste edital, será declarado o proponente vencedor, sendo-lhe, posteriormente, adjudicado o objeto para o qual apresentou proposta.</w:t>
      </w:r>
    </w:p>
    <w:p w14:paraId="3C28F213" w14:textId="0BD2701D" w:rsidR="00AC48AC" w:rsidRPr="005A3999" w:rsidRDefault="00AC48AC" w:rsidP="00AC48AC">
      <w:pPr>
        <w:tabs>
          <w:tab w:val="left" w:pos="2790"/>
        </w:tabs>
        <w:spacing w:after="0" w:line="240" w:lineRule="auto"/>
        <w:jc w:val="both"/>
        <w:rPr>
          <w:rFonts w:ascii="Times New Roman" w:hAnsi="Times New Roman" w:cs="Times New Roman"/>
          <w:sz w:val="24"/>
          <w:szCs w:val="24"/>
        </w:rPr>
      </w:pPr>
      <w:r w:rsidRPr="005506D1">
        <w:rPr>
          <w:rFonts w:ascii="Times New Roman" w:hAnsi="Times New Roman" w:cs="Times New Roman"/>
          <w:b/>
          <w:sz w:val="24"/>
          <w:szCs w:val="24"/>
        </w:rPr>
        <w:t>10.13</w:t>
      </w:r>
      <w:r w:rsidRPr="005A3999">
        <w:rPr>
          <w:rFonts w:ascii="Times New Roman" w:hAnsi="Times New Roman" w:cs="Times New Roman"/>
          <w:sz w:val="24"/>
          <w:szCs w:val="24"/>
        </w:rPr>
        <w:t xml:space="preserve"> Se a proposta não for aceitável, se o proponente não atender às exigências </w:t>
      </w:r>
      <w:proofErr w:type="spellStart"/>
      <w:r w:rsidRPr="005A3999">
        <w:rPr>
          <w:rFonts w:ascii="Times New Roman" w:hAnsi="Times New Roman" w:cs="Times New Roman"/>
          <w:sz w:val="24"/>
          <w:szCs w:val="24"/>
        </w:rPr>
        <w:t>habilitatórias</w:t>
      </w:r>
      <w:proofErr w:type="spellEnd"/>
      <w:r w:rsidRPr="005A3999">
        <w:rPr>
          <w:rFonts w:ascii="Times New Roman" w:hAnsi="Times New Roman" w:cs="Times New Roman"/>
          <w:sz w:val="24"/>
          <w:szCs w:val="24"/>
        </w:rPr>
        <w:t xml:space="preserve"> ou se não for</w:t>
      </w:r>
      <w:r>
        <w:rPr>
          <w:rFonts w:ascii="Times New Roman" w:hAnsi="Times New Roman" w:cs="Times New Roman"/>
          <w:sz w:val="24"/>
          <w:szCs w:val="24"/>
        </w:rPr>
        <w:t xml:space="preserve"> </w:t>
      </w:r>
      <w:r w:rsidRPr="005A3999">
        <w:rPr>
          <w:rFonts w:ascii="Times New Roman" w:hAnsi="Times New Roman" w:cs="Times New Roman"/>
          <w:sz w:val="24"/>
          <w:szCs w:val="24"/>
        </w:rPr>
        <w:t>possível assinar o contr</w:t>
      </w:r>
      <w:r w:rsidR="005506D1">
        <w:rPr>
          <w:rFonts w:ascii="Times New Roman" w:hAnsi="Times New Roman" w:cs="Times New Roman"/>
          <w:sz w:val="24"/>
          <w:szCs w:val="24"/>
        </w:rPr>
        <w:t xml:space="preserve">ato com o licitante vencedor, o </w:t>
      </w:r>
      <w:r w:rsidRPr="005A3999">
        <w:rPr>
          <w:rFonts w:ascii="Times New Roman" w:hAnsi="Times New Roman" w:cs="Times New Roman"/>
          <w:sz w:val="24"/>
          <w:szCs w:val="24"/>
        </w:rPr>
        <w:t>Pregoeiro</w:t>
      </w:r>
      <w:r w:rsidR="004B5FEC">
        <w:rPr>
          <w:rFonts w:ascii="Times New Roman" w:hAnsi="Times New Roman" w:cs="Times New Roman"/>
          <w:sz w:val="24"/>
          <w:szCs w:val="24"/>
        </w:rPr>
        <w:t xml:space="preserve"> </w:t>
      </w:r>
      <w:r w:rsidRPr="005A3999">
        <w:rPr>
          <w:rFonts w:ascii="Times New Roman" w:hAnsi="Times New Roman" w:cs="Times New Roman"/>
          <w:sz w:val="24"/>
          <w:szCs w:val="24"/>
        </w:rPr>
        <w:t>examinará as ofertas subsequentes e a</w:t>
      </w:r>
      <w:r>
        <w:rPr>
          <w:rFonts w:ascii="Times New Roman" w:hAnsi="Times New Roman" w:cs="Times New Roman"/>
          <w:sz w:val="24"/>
          <w:szCs w:val="24"/>
        </w:rPr>
        <w:t xml:space="preserve"> </w:t>
      </w:r>
      <w:r w:rsidRPr="005A3999">
        <w:rPr>
          <w:rFonts w:ascii="Times New Roman" w:hAnsi="Times New Roman" w:cs="Times New Roman"/>
          <w:sz w:val="24"/>
          <w:szCs w:val="24"/>
        </w:rPr>
        <w:t>qualificação dos licitantes, na ordem de classificação, até apurar a melhor proposta válida, conforme §2º do artigo 90 da Lei n.º 14.133/21.</w:t>
      </w:r>
    </w:p>
    <w:p w14:paraId="09DB8D89" w14:textId="48B236FD" w:rsidR="00AC48AC" w:rsidRDefault="00AC48AC" w:rsidP="00AC48AC">
      <w:pPr>
        <w:tabs>
          <w:tab w:val="left" w:pos="2790"/>
        </w:tabs>
        <w:spacing w:after="0" w:line="240" w:lineRule="auto"/>
        <w:jc w:val="both"/>
        <w:rPr>
          <w:rFonts w:ascii="Times New Roman" w:hAnsi="Times New Roman" w:cs="Times New Roman"/>
          <w:sz w:val="24"/>
          <w:szCs w:val="24"/>
        </w:rPr>
      </w:pPr>
      <w:r w:rsidRPr="00ED07D9">
        <w:rPr>
          <w:rFonts w:ascii="Times New Roman" w:hAnsi="Times New Roman" w:cs="Times New Roman"/>
          <w:b/>
          <w:sz w:val="24"/>
          <w:szCs w:val="24"/>
        </w:rPr>
        <w:t>10.14</w:t>
      </w:r>
      <w:r w:rsidRPr="005A3999">
        <w:rPr>
          <w:rFonts w:ascii="Times New Roman" w:hAnsi="Times New Roman" w:cs="Times New Roman"/>
          <w:sz w:val="24"/>
          <w:szCs w:val="24"/>
        </w:rPr>
        <w:t xml:space="preserve"> Da sessão, o sistema gerará ata circunstanciada, na qual estarão registrados todos os atos do procedimento e as ocorrências relevantes.</w:t>
      </w:r>
    </w:p>
    <w:p w14:paraId="46D170F3" w14:textId="77777777" w:rsidR="00AC48AC" w:rsidRPr="005A3999" w:rsidRDefault="00AC48AC" w:rsidP="00AC48AC">
      <w:pPr>
        <w:tabs>
          <w:tab w:val="left" w:pos="2790"/>
        </w:tabs>
        <w:spacing w:after="0" w:line="240" w:lineRule="auto"/>
        <w:jc w:val="both"/>
        <w:rPr>
          <w:rFonts w:ascii="Times New Roman" w:hAnsi="Times New Roman" w:cs="Times New Roman"/>
          <w:sz w:val="24"/>
          <w:szCs w:val="24"/>
          <w:highlight w:val="yellow"/>
        </w:rPr>
      </w:pPr>
    </w:p>
    <w:p w14:paraId="6BE6EC3F" w14:textId="77777777" w:rsidR="00AC48AC" w:rsidRPr="00EB535E"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Pr="005A3999">
        <w:rPr>
          <w:rFonts w:ascii="Times New Roman" w:hAnsi="Times New Roman" w:cs="Times New Roman"/>
          <w:b/>
          <w:sz w:val="24"/>
          <w:szCs w:val="24"/>
        </w:rPr>
        <w:t>. DO ENCAMINHAMENTO DA PROPOSTA VENCEDORA</w:t>
      </w:r>
    </w:p>
    <w:p w14:paraId="15022227"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FB745B">
        <w:rPr>
          <w:rFonts w:ascii="Times New Roman" w:hAnsi="Times New Roman" w:cs="Times New Roman"/>
          <w:b/>
          <w:sz w:val="24"/>
          <w:szCs w:val="24"/>
        </w:rPr>
        <w:t>11.1</w:t>
      </w:r>
      <w:r>
        <w:rPr>
          <w:rFonts w:ascii="Times New Roman" w:hAnsi="Times New Roman" w:cs="Times New Roman"/>
          <w:sz w:val="24"/>
          <w:szCs w:val="24"/>
        </w:rPr>
        <w:t xml:space="preserve"> </w:t>
      </w:r>
      <w:r w:rsidRPr="00F832BB">
        <w:rPr>
          <w:rFonts w:ascii="Times New Roman" w:hAnsi="Times New Roman" w:cs="Times New Roman"/>
          <w:sz w:val="24"/>
          <w:szCs w:val="24"/>
        </w:rPr>
        <w:t>A proposta final do licitante declarado vencedor deverá ser encaminhada no prazo</w:t>
      </w:r>
      <w:r>
        <w:rPr>
          <w:rFonts w:ascii="Times New Roman" w:hAnsi="Times New Roman" w:cs="Times New Roman"/>
          <w:sz w:val="24"/>
          <w:szCs w:val="24"/>
        </w:rPr>
        <w:t xml:space="preserve"> estipulado, a contar da solicitação do</w:t>
      </w:r>
      <w:r w:rsidRPr="00F832BB">
        <w:rPr>
          <w:rFonts w:ascii="Times New Roman" w:hAnsi="Times New Roman" w:cs="Times New Roman"/>
          <w:sz w:val="24"/>
          <w:szCs w:val="24"/>
        </w:rPr>
        <w:t xml:space="preserve"> </w:t>
      </w:r>
      <w:r>
        <w:rPr>
          <w:rFonts w:ascii="Times New Roman" w:hAnsi="Times New Roman" w:cs="Times New Roman"/>
          <w:sz w:val="24"/>
          <w:szCs w:val="24"/>
        </w:rPr>
        <w:t>Pregoeiro no sistema eletrônico.</w:t>
      </w:r>
    </w:p>
    <w:p w14:paraId="0DE4EFFD" w14:textId="77777777" w:rsidR="00AC48AC" w:rsidRPr="00F832BB" w:rsidRDefault="00AC48AC" w:rsidP="00AC48AC">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FB745B">
        <w:rPr>
          <w:rFonts w:ascii="Times New Roman" w:hAnsi="Times New Roman" w:cs="Times New Roman"/>
          <w:b/>
          <w:sz w:val="24"/>
          <w:szCs w:val="24"/>
        </w:rPr>
        <w:t>11.1.1</w:t>
      </w:r>
      <w:r>
        <w:rPr>
          <w:rFonts w:ascii="Times New Roman" w:hAnsi="Times New Roman" w:cs="Times New Roman"/>
          <w:sz w:val="24"/>
          <w:szCs w:val="24"/>
        </w:rPr>
        <w:t xml:space="preserve"> Deverá conter</w:t>
      </w:r>
      <w:r w:rsidRPr="00F832BB">
        <w:rPr>
          <w:rFonts w:ascii="Times New Roman" w:hAnsi="Times New Roman" w:cs="Times New Roman"/>
          <w:sz w:val="24"/>
          <w:szCs w:val="24"/>
        </w:rPr>
        <w:t xml:space="preserve"> a indicação do banco, número da conta e agência do licitante vencedor, para fins de pagamento.</w:t>
      </w:r>
    </w:p>
    <w:p w14:paraId="22D76AC5"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FB745B">
        <w:rPr>
          <w:rFonts w:ascii="Times New Roman" w:hAnsi="Times New Roman" w:cs="Times New Roman"/>
          <w:b/>
          <w:sz w:val="24"/>
          <w:szCs w:val="24"/>
        </w:rPr>
        <w:t>11.2</w:t>
      </w:r>
      <w:r>
        <w:rPr>
          <w:rFonts w:ascii="Times New Roman" w:hAnsi="Times New Roman" w:cs="Times New Roman"/>
          <w:sz w:val="24"/>
          <w:szCs w:val="24"/>
        </w:rPr>
        <w:t xml:space="preserve"> </w:t>
      </w:r>
      <w:r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14:paraId="3D27C156" w14:textId="77777777" w:rsidR="00AC48AC" w:rsidRPr="00F832BB" w:rsidRDefault="00AC48AC" w:rsidP="00AC48AC">
      <w:pPr>
        <w:tabs>
          <w:tab w:val="left" w:pos="2790"/>
        </w:tabs>
        <w:spacing w:after="0" w:line="240" w:lineRule="auto"/>
        <w:ind w:left="708"/>
        <w:jc w:val="both"/>
        <w:rPr>
          <w:rFonts w:ascii="Times New Roman" w:hAnsi="Times New Roman" w:cs="Times New Roman"/>
          <w:sz w:val="24"/>
          <w:szCs w:val="24"/>
        </w:rPr>
      </w:pPr>
      <w:r w:rsidRPr="00FB745B">
        <w:rPr>
          <w:rFonts w:ascii="Times New Roman" w:hAnsi="Times New Roman" w:cs="Times New Roman"/>
          <w:b/>
          <w:sz w:val="24"/>
          <w:szCs w:val="24"/>
        </w:rPr>
        <w:t>11.2.1</w:t>
      </w:r>
      <w:r>
        <w:rPr>
          <w:rFonts w:ascii="Times New Roman" w:hAnsi="Times New Roman" w:cs="Times New Roman"/>
          <w:sz w:val="24"/>
          <w:szCs w:val="24"/>
        </w:rPr>
        <w:t xml:space="preserve"> </w:t>
      </w:r>
      <w:r w:rsidRPr="00F832BB">
        <w:rPr>
          <w:rFonts w:ascii="Times New Roman" w:hAnsi="Times New Roman" w:cs="Times New Roman"/>
          <w:sz w:val="24"/>
          <w:szCs w:val="24"/>
        </w:rPr>
        <w:t>Todas as especificações do objeto contidas na proposta, tais como marca</w:t>
      </w:r>
      <w:r>
        <w:rPr>
          <w:rFonts w:ascii="Times New Roman" w:hAnsi="Times New Roman" w:cs="Times New Roman"/>
          <w:sz w:val="24"/>
          <w:szCs w:val="24"/>
        </w:rPr>
        <w:t xml:space="preserve"> </w:t>
      </w:r>
      <w:r w:rsidRPr="00F832BB">
        <w:rPr>
          <w:rFonts w:ascii="Times New Roman" w:hAnsi="Times New Roman" w:cs="Times New Roman"/>
          <w:sz w:val="24"/>
          <w:szCs w:val="24"/>
        </w:rPr>
        <w:t>e procedência, vinculam a Contratada.</w:t>
      </w:r>
    </w:p>
    <w:p w14:paraId="3930DBCE"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FB745B">
        <w:rPr>
          <w:rFonts w:ascii="Times New Roman" w:hAnsi="Times New Roman" w:cs="Times New Roman"/>
          <w:b/>
          <w:sz w:val="24"/>
          <w:szCs w:val="24"/>
        </w:rPr>
        <w:lastRenderedPageBreak/>
        <w:t>11.3</w:t>
      </w:r>
      <w:r>
        <w:rPr>
          <w:rFonts w:ascii="Times New Roman" w:hAnsi="Times New Roman" w:cs="Times New Roman"/>
          <w:sz w:val="24"/>
          <w:szCs w:val="24"/>
        </w:rPr>
        <w:t xml:space="preserve"> </w:t>
      </w:r>
      <w:r w:rsidRPr="00F832BB">
        <w:rPr>
          <w:rFonts w:ascii="Times New Roman" w:hAnsi="Times New Roman" w:cs="Times New Roman"/>
          <w:sz w:val="24"/>
          <w:szCs w:val="24"/>
        </w:rPr>
        <w:t>Os preços deverão ser expressos em moeda corrente nacional, o valor unitário em algarismos e o valor global em algarismos e por extenso.</w:t>
      </w:r>
    </w:p>
    <w:p w14:paraId="226D4654" w14:textId="77777777" w:rsidR="00AC48AC" w:rsidRPr="00F832BB" w:rsidRDefault="00AC48AC" w:rsidP="00AC48AC">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FB745B">
        <w:rPr>
          <w:rFonts w:ascii="Times New Roman" w:hAnsi="Times New Roman" w:cs="Times New Roman"/>
          <w:b/>
          <w:sz w:val="24"/>
          <w:szCs w:val="24"/>
        </w:rPr>
        <w:t>11.3.1</w:t>
      </w:r>
      <w:r>
        <w:rPr>
          <w:rFonts w:ascii="Times New Roman" w:hAnsi="Times New Roman" w:cs="Times New Roman"/>
          <w:sz w:val="24"/>
          <w:szCs w:val="24"/>
        </w:rPr>
        <w:t xml:space="preserve"> </w:t>
      </w:r>
      <w:r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14:paraId="552FCBD9"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FB745B">
        <w:rPr>
          <w:rFonts w:ascii="Times New Roman" w:hAnsi="Times New Roman" w:cs="Times New Roman"/>
          <w:b/>
          <w:sz w:val="24"/>
          <w:szCs w:val="24"/>
        </w:rPr>
        <w:t>11.4</w:t>
      </w:r>
      <w:r>
        <w:rPr>
          <w:rFonts w:ascii="Times New Roman" w:hAnsi="Times New Roman" w:cs="Times New Roman"/>
          <w:sz w:val="24"/>
          <w:szCs w:val="24"/>
        </w:rPr>
        <w:t xml:space="preserve"> </w:t>
      </w:r>
      <w:r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25AC1AAD"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FD5816">
        <w:rPr>
          <w:rFonts w:ascii="Times New Roman" w:hAnsi="Times New Roman" w:cs="Times New Roman"/>
          <w:b/>
          <w:sz w:val="24"/>
          <w:szCs w:val="24"/>
        </w:rPr>
        <w:t>11.5</w:t>
      </w:r>
      <w:r>
        <w:rPr>
          <w:rFonts w:ascii="Times New Roman" w:hAnsi="Times New Roman" w:cs="Times New Roman"/>
          <w:sz w:val="24"/>
          <w:szCs w:val="24"/>
        </w:rPr>
        <w:t xml:space="preserve"> </w:t>
      </w:r>
      <w:r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14:paraId="56882654" w14:textId="77777777" w:rsidR="00AC48AC" w:rsidRDefault="00AC48AC" w:rsidP="00AC48AC">
      <w:pPr>
        <w:tabs>
          <w:tab w:val="left" w:pos="2790"/>
        </w:tabs>
        <w:spacing w:after="0" w:line="240" w:lineRule="auto"/>
        <w:rPr>
          <w:rFonts w:ascii="Times New Roman" w:hAnsi="Times New Roman" w:cs="Times New Roman"/>
          <w:sz w:val="24"/>
          <w:szCs w:val="24"/>
        </w:rPr>
      </w:pPr>
    </w:p>
    <w:p w14:paraId="4033494B" w14:textId="77777777" w:rsidR="00AC48AC" w:rsidRPr="00E81FF8"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Pr="00E81FF8">
        <w:rPr>
          <w:rFonts w:ascii="Times New Roman" w:hAnsi="Times New Roman" w:cs="Times New Roman"/>
          <w:b/>
          <w:sz w:val="24"/>
          <w:szCs w:val="24"/>
        </w:rPr>
        <w:t>. DOS RECURSOS</w:t>
      </w:r>
    </w:p>
    <w:p w14:paraId="0A8FA7DA" w14:textId="7DEA9A5C"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FD5816">
        <w:rPr>
          <w:rFonts w:ascii="Times New Roman" w:hAnsi="Times New Roman" w:cs="Times New Roman"/>
          <w:b/>
          <w:sz w:val="24"/>
          <w:szCs w:val="24"/>
        </w:rPr>
        <w:t>12.1</w:t>
      </w:r>
      <w:r w:rsidRPr="00104684">
        <w:rPr>
          <w:rFonts w:ascii="Times New Roman" w:hAnsi="Times New Roman" w:cs="Times New Roman"/>
          <w:sz w:val="24"/>
          <w:szCs w:val="24"/>
        </w:rPr>
        <w:t xml:space="preserve"> A interposição de recurso referente ao julgamento das propostas, à habilitação ou inabilitação de licitantes,</w:t>
      </w:r>
      <w:r>
        <w:rPr>
          <w:rFonts w:ascii="Times New Roman" w:hAnsi="Times New Roman" w:cs="Times New Roman"/>
          <w:sz w:val="24"/>
          <w:szCs w:val="24"/>
        </w:rPr>
        <w:t xml:space="preserve"> </w:t>
      </w:r>
      <w:r w:rsidRPr="00104684">
        <w:rPr>
          <w:rFonts w:ascii="Times New Roman" w:hAnsi="Times New Roman" w:cs="Times New Roman"/>
          <w:sz w:val="24"/>
          <w:szCs w:val="24"/>
        </w:rPr>
        <w:t>à anulação ou revogação da licitação, observará o disposto no art. 165 da Lei nº 14.133, de 2021.</w:t>
      </w:r>
    </w:p>
    <w:p w14:paraId="4427155C" w14:textId="77777777"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FD5816">
        <w:rPr>
          <w:rFonts w:ascii="Times New Roman" w:hAnsi="Times New Roman" w:cs="Times New Roman"/>
          <w:b/>
          <w:sz w:val="24"/>
          <w:szCs w:val="24"/>
        </w:rPr>
        <w:t>12.2</w:t>
      </w:r>
      <w:r w:rsidRPr="00104684">
        <w:rPr>
          <w:rFonts w:ascii="Times New Roman" w:hAnsi="Times New Roman" w:cs="Times New Roman"/>
          <w:sz w:val="24"/>
          <w:szCs w:val="24"/>
        </w:rPr>
        <w:t xml:space="preserve"> O prazo recursal é de 3 (três) dias úteis, contados da data de intimação ou de lavratura da ata.</w:t>
      </w:r>
    </w:p>
    <w:p w14:paraId="2A6B48FC" w14:textId="2C30C7FD"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FD5816">
        <w:rPr>
          <w:rFonts w:ascii="Times New Roman" w:hAnsi="Times New Roman" w:cs="Times New Roman"/>
          <w:b/>
          <w:sz w:val="24"/>
          <w:szCs w:val="24"/>
        </w:rPr>
        <w:t>12.3</w:t>
      </w:r>
      <w:r w:rsidRPr="00104684">
        <w:rPr>
          <w:rFonts w:ascii="Times New Roman" w:hAnsi="Times New Roman" w:cs="Times New Roman"/>
          <w:sz w:val="24"/>
          <w:szCs w:val="24"/>
        </w:rPr>
        <w:t xml:space="preserve"> Quando o recurso apresentado impugnar o julgamento das propostas ou o ato de habilitação ou inabilitação do licitante:</w:t>
      </w:r>
    </w:p>
    <w:p w14:paraId="70DBA7DD" w14:textId="1A595640" w:rsidR="00AC48AC" w:rsidRPr="00104684" w:rsidRDefault="00AC48AC" w:rsidP="00AC48AC">
      <w:pPr>
        <w:tabs>
          <w:tab w:val="left" w:pos="2790"/>
        </w:tabs>
        <w:spacing w:after="0" w:line="240" w:lineRule="auto"/>
        <w:ind w:left="708"/>
        <w:jc w:val="both"/>
        <w:rPr>
          <w:rFonts w:ascii="Times New Roman" w:hAnsi="Times New Roman" w:cs="Times New Roman"/>
          <w:sz w:val="24"/>
          <w:szCs w:val="24"/>
        </w:rPr>
      </w:pPr>
      <w:r w:rsidRPr="00997CE4">
        <w:rPr>
          <w:rFonts w:ascii="Times New Roman" w:hAnsi="Times New Roman" w:cs="Times New Roman"/>
          <w:b/>
          <w:sz w:val="24"/>
          <w:szCs w:val="24"/>
        </w:rPr>
        <w:t>12.3.1</w:t>
      </w:r>
      <w:r w:rsidRPr="00104684">
        <w:rPr>
          <w:rFonts w:ascii="Times New Roman" w:hAnsi="Times New Roman" w:cs="Times New Roman"/>
          <w:sz w:val="24"/>
          <w:szCs w:val="24"/>
        </w:rPr>
        <w:t xml:space="preserve"> A intenção de recorrer deverá ser manifestada imediatamente, sob pena de preclusão;</w:t>
      </w:r>
    </w:p>
    <w:p w14:paraId="35C3AB98" w14:textId="6B8AD4E4" w:rsidR="00AC48AC" w:rsidRPr="00104684" w:rsidRDefault="00AC48AC" w:rsidP="00AC48AC">
      <w:pPr>
        <w:tabs>
          <w:tab w:val="left" w:pos="2790"/>
        </w:tabs>
        <w:spacing w:after="0" w:line="240" w:lineRule="auto"/>
        <w:ind w:left="708"/>
        <w:jc w:val="both"/>
        <w:rPr>
          <w:rFonts w:ascii="Times New Roman" w:hAnsi="Times New Roman" w:cs="Times New Roman"/>
          <w:sz w:val="24"/>
          <w:szCs w:val="24"/>
        </w:rPr>
      </w:pPr>
      <w:r w:rsidRPr="00997CE4">
        <w:rPr>
          <w:rFonts w:ascii="Times New Roman" w:hAnsi="Times New Roman" w:cs="Times New Roman"/>
          <w:b/>
          <w:sz w:val="24"/>
          <w:szCs w:val="24"/>
        </w:rPr>
        <w:t>12.3.2</w:t>
      </w:r>
      <w:r w:rsidRPr="00104684">
        <w:rPr>
          <w:rFonts w:ascii="Times New Roman" w:hAnsi="Times New Roman" w:cs="Times New Roman"/>
          <w:sz w:val="24"/>
          <w:szCs w:val="24"/>
        </w:rPr>
        <w:t xml:space="preserve"> O prazo para apresentação das razões recursais será iniciado na data de intimação ou de lavratura da ata</w:t>
      </w:r>
      <w:r>
        <w:rPr>
          <w:rFonts w:ascii="Times New Roman" w:hAnsi="Times New Roman" w:cs="Times New Roman"/>
          <w:sz w:val="24"/>
          <w:szCs w:val="24"/>
        </w:rPr>
        <w:t xml:space="preserve"> </w:t>
      </w:r>
      <w:r w:rsidRPr="00104684">
        <w:rPr>
          <w:rFonts w:ascii="Times New Roman" w:hAnsi="Times New Roman" w:cs="Times New Roman"/>
          <w:sz w:val="24"/>
          <w:szCs w:val="24"/>
        </w:rPr>
        <w:t>de habilitação ou inabilitação;</w:t>
      </w:r>
    </w:p>
    <w:p w14:paraId="2E9AA5AF" w14:textId="48160DD6" w:rsidR="00AC48AC" w:rsidRPr="00104684" w:rsidRDefault="00AC48AC" w:rsidP="00AC48AC">
      <w:pPr>
        <w:tabs>
          <w:tab w:val="left" w:pos="2790"/>
        </w:tabs>
        <w:spacing w:after="0" w:line="240" w:lineRule="auto"/>
        <w:ind w:left="708"/>
        <w:jc w:val="both"/>
        <w:rPr>
          <w:rFonts w:ascii="Times New Roman" w:hAnsi="Times New Roman" w:cs="Times New Roman"/>
          <w:sz w:val="24"/>
          <w:szCs w:val="24"/>
        </w:rPr>
      </w:pPr>
      <w:r w:rsidRPr="00997CE4">
        <w:rPr>
          <w:rFonts w:ascii="Times New Roman" w:hAnsi="Times New Roman" w:cs="Times New Roman"/>
          <w:b/>
          <w:sz w:val="24"/>
          <w:szCs w:val="24"/>
        </w:rPr>
        <w:t>12.3.3</w:t>
      </w:r>
      <w:r w:rsidRPr="00104684">
        <w:rPr>
          <w:rFonts w:ascii="Times New Roman" w:hAnsi="Times New Roman" w:cs="Times New Roman"/>
          <w:sz w:val="24"/>
          <w:szCs w:val="24"/>
        </w:rPr>
        <w:t xml:space="preserve"> Na hipótese de adoção da inversão de fases prevista no § 1º do art. 17 da Lei nº 14.133, de 2021, o</w:t>
      </w:r>
      <w:r>
        <w:rPr>
          <w:rFonts w:ascii="Times New Roman" w:hAnsi="Times New Roman" w:cs="Times New Roman"/>
          <w:sz w:val="24"/>
          <w:szCs w:val="24"/>
        </w:rPr>
        <w:t xml:space="preserve"> </w:t>
      </w:r>
      <w:r w:rsidRPr="00104684">
        <w:rPr>
          <w:rFonts w:ascii="Times New Roman" w:hAnsi="Times New Roman" w:cs="Times New Roman"/>
          <w:sz w:val="24"/>
          <w:szCs w:val="24"/>
        </w:rPr>
        <w:t>prazo para apresentação das razões recursais será iniciado na data de intimação da ata de julgamento.</w:t>
      </w:r>
    </w:p>
    <w:p w14:paraId="7DD2FEA4" w14:textId="6FD05D8E"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12.4</w:t>
      </w:r>
      <w:r w:rsidRPr="00104684">
        <w:rPr>
          <w:rFonts w:ascii="Times New Roman" w:hAnsi="Times New Roman" w:cs="Times New Roman"/>
          <w:sz w:val="24"/>
          <w:szCs w:val="24"/>
        </w:rPr>
        <w:t xml:space="preserve"> Os recursos e contrarrazões deverão ser encaminhados exclusivamente de forma eletrônica em campo próprio do sistema </w:t>
      </w:r>
      <w:hyperlink r:id="rId12" w:history="1">
        <w:r w:rsidRPr="00A741C6">
          <w:rPr>
            <w:rStyle w:val="Hyperlink"/>
            <w:rFonts w:ascii="Times New Roman" w:hAnsi="Times New Roman" w:cs="Times New Roman"/>
            <w:sz w:val="24"/>
            <w:szCs w:val="24"/>
          </w:rPr>
          <w:t>www.portaldecompraspublicas.com.br</w:t>
        </w:r>
      </w:hyperlink>
      <w:r w:rsidRPr="00104684">
        <w:rPr>
          <w:rFonts w:ascii="Times New Roman" w:hAnsi="Times New Roman" w:cs="Times New Roman"/>
          <w:sz w:val="24"/>
          <w:szCs w:val="24"/>
        </w:rPr>
        <w:t>.</w:t>
      </w:r>
    </w:p>
    <w:p w14:paraId="227FD224" w14:textId="3921E4AD"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12.5</w:t>
      </w:r>
      <w:r w:rsidRPr="00104684">
        <w:rPr>
          <w:rFonts w:ascii="Times New Roman" w:hAnsi="Times New Roman" w:cs="Times New Roman"/>
          <w:sz w:val="24"/>
          <w:szCs w:val="24"/>
        </w:rPr>
        <w:t xml:space="preserve"> O recurso será dirigido à autoridade que tiver editado o ato ou proferido a decisão recorrida, a qual poderá</w:t>
      </w:r>
      <w:r>
        <w:rPr>
          <w:rFonts w:ascii="Times New Roman" w:hAnsi="Times New Roman" w:cs="Times New Roman"/>
          <w:sz w:val="24"/>
          <w:szCs w:val="24"/>
        </w:rPr>
        <w:t xml:space="preserve"> </w:t>
      </w:r>
      <w:r w:rsidRPr="00104684">
        <w:rPr>
          <w:rFonts w:ascii="Times New Roman" w:hAnsi="Times New Roman" w:cs="Times New Roman"/>
          <w:sz w:val="24"/>
          <w:szCs w:val="24"/>
        </w:rPr>
        <w:t>reconsiderar sua decisão no prazo de 3 (três) dias úteis, ou, nesse mesmo p</w:t>
      </w:r>
      <w:r>
        <w:rPr>
          <w:rFonts w:ascii="Times New Roman" w:hAnsi="Times New Roman" w:cs="Times New Roman"/>
          <w:sz w:val="24"/>
          <w:szCs w:val="24"/>
        </w:rPr>
        <w:t>razo, encaminhar recurso para au</w:t>
      </w:r>
      <w:r w:rsidRPr="00104684">
        <w:rPr>
          <w:rFonts w:ascii="Times New Roman" w:hAnsi="Times New Roman" w:cs="Times New Roman"/>
          <w:sz w:val="24"/>
          <w:szCs w:val="24"/>
        </w:rPr>
        <w:t>toridade superior, a qual deverá proferir sua decisão no prazo de 10 (dez) dias úteis, contado do recebimento dos</w:t>
      </w:r>
      <w:r>
        <w:rPr>
          <w:rFonts w:ascii="Times New Roman" w:hAnsi="Times New Roman" w:cs="Times New Roman"/>
          <w:sz w:val="24"/>
          <w:szCs w:val="24"/>
        </w:rPr>
        <w:t xml:space="preserve"> </w:t>
      </w:r>
      <w:r w:rsidRPr="00104684">
        <w:rPr>
          <w:rFonts w:ascii="Times New Roman" w:hAnsi="Times New Roman" w:cs="Times New Roman"/>
          <w:sz w:val="24"/>
          <w:szCs w:val="24"/>
        </w:rPr>
        <w:t>autos.</w:t>
      </w:r>
    </w:p>
    <w:p w14:paraId="1CAD6C99" w14:textId="644E960A"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12.6</w:t>
      </w:r>
      <w:r w:rsidRPr="00104684">
        <w:rPr>
          <w:rFonts w:ascii="Times New Roman" w:hAnsi="Times New Roman" w:cs="Times New Roman"/>
          <w:sz w:val="24"/>
          <w:szCs w:val="24"/>
        </w:rPr>
        <w:t xml:space="preserve"> </w:t>
      </w:r>
      <w:proofErr w:type="gramStart"/>
      <w:r w:rsidRPr="00104684">
        <w:rPr>
          <w:rFonts w:ascii="Times New Roman" w:hAnsi="Times New Roman" w:cs="Times New Roman"/>
          <w:sz w:val="24"/>
          <w:szCs w:val="24"/>
        </w:rPr>
        <w:t>Os recursos interpostos fora</w:t>
      </w:r>
      <w:proofErr w:type="gramEnd"/>
      <w:r w:rsidRPr="00104684">
        <w:rPr>
          <w:rFonts w:ascii="Times New Roman" w:hAnsi="Times New Roman" w:cs="Times New Roman"/>
          <w:sz w:val="24"/>
          <w:szCs w:val="24"/>
        </w:rPr>
        <w:t xml:space="preserve"> do prazo não serão conhecidos.</w:t>
      </w:r>
    </w:p>
    <w:p w14:paraId="442BE1EE" w14:textId="44024BD7"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w:t>
      </w:r>
      <w:r w:rsidR="00A741C6">
        <w:rPr>
          <w:rFonts w:ascii="Times New Roman" w:hAnsi="Times New Roman" w:cs="Times New Roman"/>
          <w:b/>
          <w:sz w:val="24"/>
          <w:szCs w:val="24"/>
        </w:rPr>
        <w:t>.7</w:t>
      </w:r>
      <w:r w:rsidRPr="00104684">
        <w:rPr>
          <w:rFonts w:ascii="Times New Roman" w:hAnsi="Times New Roman" w:cs="Times New Roman"/>
          <w:sz w:val="24"/>
          <w:szCs w:val="24"/>
        </w:rPr>
        <w:t xml:space="preserve"> O prazo para apresentação de contrarrazões ao recurso pelos demais licitantes será de 3 (três) dias úteis,</w:t>
      </w:r>
      <w:r>
        <w:rPr>
          <w:rFonts w:ascii="Times New Roman" w:hAnsi="Times New Roman" w:cs="Times New Roman"/>
          <w:sz w:val="24"/>
          <w:szCs w:val="24"/>
        </w:rPr>
        <w:t xml:space="preserve"> </w:t>
      </w:r>
      <w:r w:rsidRPr="00104684">
        <w:rPr>
          <w:rFonts w:ascii="Times New Roman" w:hAnsi="Times New Roman" w:cs="Times New Roman"/>
          <w:sz w:val="24"/>
          <w:szCs w:val="24"/>
        </w:rPr>
        <w:t>contados da data da intimação pessoal ou da divulgação da interposição do recurso, assegurada a vista imediata</w:t>
      </w:r>
      <w:r>
        <w:rPr>
          <w:rFonts w:ascii="Times New Roman" w:hAnsi="Times New Roman" w:cs="Times New Roman"/>
          <w:sz w:val="24"/>
          <w:szCs w:val="24"/>
        </w:rPr>
        <w:t xml:space="preserve"> </w:t>
      </w:r>
      <w:r w:rsidRPr="00104684">
        <w:rPr>
          <w:rFonts w:ascii="Times New Roman" w:hAnsi="Times New Roman" w:cs="Times New Roman"/>
          <w:sz w:val="24"/>
          <w:szCs w:val="24"/>
        </w:rPr>
        <w:t>dos elementos indispensáveis à defesa de seus interesses.</w:t>
      </w:r>
    </w:p>
    <w:p w14:paraId="628731B7" w14:textId="27245478"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12.8</w:t>
      </w:r>
      <w:r w:rsidRPr="00104684">
        <w:rPr>
          <w:rFonts w:ascii="Times New Roman" w:hAnsi="Times New Roman" w:cs="Times New Roman"/>
          <w:sz w:val="24"/>
          <w:szCs w:val="24"/>
        </w:rPr>
        <w:t xml:space="preserve"> O recurso e o pedido de reconsideração terão efeito suspensivo do ato ou da decisão recorrida até que</w:t>
      </w:r>
      <w:r>
        <w:rPr>
          <w:rFonts w:ascii="Times New Roman" w:hAnsi="Times New Roman" w:cs="Times New Roman"/>
          <w:sz w:val="24"/>
          <w:szCs w:val="24"/>
        </w:rPr>
        <w:t xml:space="preserve"> </w:t>
      </w:r>
      <w:r w:rsidRPr="00104684">
        <w:rPr>
          <w:rFonts w:ascii="Times New Roman" w:hAnsi="Times New Roman" w:cs="Times New Roman"/>
          <w:sz w:val="24"/>
          <w:szCs w:val="24"/>
        </w:rPr>
        <w:t>sobrevenha decisão final da autoridade competente.</w:t>
      </w:r>
    </w:p>
    <w:p w14:paraId="778B138B" w14:textId="3E9635BE"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w:t>
      </w:r>
      <w:r w:rsidR="00A741C6" w:rsidRPr="00A741C6">
        <w:rPr>
          <w:rFonts w:ascii="Times New Roman" w:hAnsi="Times New Roman" w:cs="Times New Roman"/>
          <w:b/>
          <w:sz w:val="24"/>
          <w:szCs w:val="24"/>
        </w:rPr>
        <w:t>.9</w:t>
      </w:r>
      <w:r w:rsidRPr="00104684">
        <w:rPr>
          <w:rFonts w:ascii="Times New Roman" w:hAnsi="Times New Roman" w:cs="Times New Roman"/>
          <w:sz w:val="24"/>
          <w:szCs w:val="24"/>
        </w:rPr>
        <w:t xml:space="preserve"> O acolhimento do recurso invalida tão somente os atos insuscetíveis de aproveitamento.</w:t>
      </w:r>
    </w:p>
    <w:p w14:paraId="2D79A213" w14:textId="239899DC"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A741C6">
        <w:rPr>
          <w:rFonts w:ascii="Times New Roman" w:hAnsi="Times New Roman" w:cs="Times New Roman"/>
          <w:b/>
          <w:sz w:val="24"/>
          <w:szCs w:val="24"/>
        </w:rPr>
        <w:t>12.10</w:t>
      </w:r>
      <w:r w:rsidRPr="00104684">
        <w:rPr>
          <w:rFonts w:ascii="Times New Roman" w:hAnsi="Times New Roman" w:cs="Times New Roman"/>
          <w:sz w:val="24"/>
          <w:szCs w:val="24"/>
        </w:rPr>
        <w:t xml:space="preserve"> Os autos do processo permanecerão com vista franqueada aos interessados no sítio eletrônico</w:t>
      </w:r>
    </w:p>
    <w:p w14:paraId="022CF50F" w14:textId="77777777" w:rsidR="00A741C6" w:rsidRPr="00104684" w:rsidRDefault="00363C21" w:rsidP="00A741C6">
      <w:pPr>
        <w:tabs>
          <w:tab w:val="left" w:pos="2790"/>
        </w:tabs>
        <w:spacing w:after="0" w:line="240" w:lineRule="auto"/>
        <w:jc w:val="both"/>
        <w:rPr>
          <w:rFonts w:ascii="Times New Roman" w:hAnsi="Times New Roman" w:cs="Times New Roman"/>
          <w:sz w:val="24"/>
          <w:szCs w:val="24"/>
        </w:rPr>
      </w:pPr>
      <w:hyperlink r:id="rId13" w:history="1">
        <w:r w:rsidR="00A741C6" w:rsidRPr="00A741C6">
          <w:rPr>
            <w:rStyle w:val="Hyperlink"/>
            <w:rFonts w:ascii="Times New Roman" w:hAnsi="Times New Roman" w:cs="Times New Roman"/>
            <w:sz w:val="24"/>
            <w:szCs w:val="24"/>
          </w:rPr>
          <w:t>www.portaldecompraspublicas.com.br</w:t>
        </w:r>
      </w:hyperlink>
      <w:r w:rsidR="00A741C6" w:rsidRPr="00104684">
        <w:rPr>
          <w:rFonts w:ascii="Times New Roman" w:hAnsi="Times New Roman" w:cs="Times New Roman"/>
          <w:sz w:val="24"/>
          <w:szCs w:val="24"/>
        </w:rPr>
        <w:t>.</w:t>
      </w:r>
    </w:p>
    <w:p w14:paraId="2E4B8001" w14:textId="11C1F547" w:rsidR="00AC48AC" w:rsidRPr="00F832BB" w:rsidRDefault="00AC48AC" w:rsidP="00AC48AC">
      <w:pPr>
        <w:tabs>
          <w:tab w:val="left" w:pos="2790"/>
        </w:tabs>
        <w:spacing w:after="0" w:line="240" w:lineRule="auto"/>
        <w:jc w:val="both"/>
        <w:rPr>
          <w:rFonts w:ascii="Times New Roman" w:hAnsi="Times New Roman" w:cs="Times New Roman"/>
          <w:sz w:val="24"/>
          <w:szCs w:val="24"/>
        </w:rPr>
      </w:pPr>
    </w:p>
    <w:p w14:paraId="217A7CAF" w14:textId="77777777" w:rsidR="00AC48AC" w:rsidRPr="001B7ADA"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Pr="001B7ADA">
        <w:rPr>
          <w:rFonts w:ascii="Times New Roman" w:hAnsi="Times New Roman" w:cs="Times New Roman"/>
          <w:b/>
          <w:sz w:val="24"/>
          <w:szCs w:val="24"/>
        </w:rPr>
        <w:t>. DA REABERTURA DA SESSÃO PÚBLICA</w:t>
      </w:r>
    </w:p>
    <w:p w14:paraId="730E02A3" w14:textId="77777777" w:rsidR="00AC48AC" w:rsidRPr="00F832BB" w:rsidRDefault="00AC48AC" w:rsidP="00AC48AC">
      <w:pPr>
        <w:tabs>
          <w:tab w:val="left" w:pos="2790"/>
        </w:tabs>
        <w:spacing w:after="0" w:line="240" w:lineRule="auto"/>
        <w:rPr>
          <w:rFonts w:ascii="Times New Roman" w:hAnsi="Times New Roman" w:cs="Times New Roman"/>
          <w:sz w:val="24"/>
          <w:szCs w:val="24"/>
        </w:rPr>
      </w:pPr>
      <w:r w:rsidRPr="00396D64">
        <w:rPr>
          <w:rFonts w:ascii="Times New Roman" w:hAnsi="Times New Roman" w:cs="Times New Roman"/>
          <w:b/>
          <w:sz w:val="24"/>
          <w:szCs w:val="24"/>
        </w:rPr>
        <w:t>13.1</w:t>
      </w:r>
      <w:r>
        <w:rPr>
          <w:rFonts w:ascii="Times New Roman" w:hAnsi="Times New Roman" w:cs="Times New Roman"/>
          <w:sz w:val="24"/>
          <w:szCs w:val="24"/>
        </w:rPr>
        <w:t xml:space="preserve"> </w:t>
      </w:r>
      <w:r w:rsidRPr="00F832BB">
        <w:rPr>
          <w:rFonts w:ascii="Times New Roman" w:hAnsi="Times New Roman" w:cs="Times New Roman"/>
          <w:sz w:val="24"/>
          <w:szCs w:val="24"/>
        </w:rPr>
        <w:t>A sessão pública poderá ser reaberta:</w:t>
      </w:r>
    </w:p>
    <w:p w14:paraId="7B8828D6" w14:textId="77777777" w:rsidR="00AC48AC" w:rsidRPr="00F832BB" w:rsidRDefault="00AC48AC" w:rsidP="00AC48AC">
      <w:pPr>
        <w:tabs>
          <w:tab w:val="left" w:pos="2790"/>
        </w:tabs>
        <w:spacing w:after="0" w:line="240" w:lineRule="auto"/>
        <w:ind w:left="708" w:hanging="708"/>
        <w:jc w:val="both"/>
        <w:rPr>
          <w:rFonts w:ascii="Times New Roman" w:hAnsi="Times New Roman" w:cs="Times New Roman"/>
          <w:sz w:val="24"/>
          <w:szCs w:val="24"/>
        </w:rPr>
      </w:pPr>
      <w:r w:rsidRPr="00396D64">
        <w:rPr>
          <w:rFonts w:ascii="Times New Roman" w:hAnsi="Times New Roman" w:cs="Times New Roman"/>
          <w:b/>
          <w:sz w:val="24"/>
          <w:szCs w:val="24"/>
        </w:rPr>
        <w:tab/>
        <w:t>13.1.1</w:t>
      </w:r>
      <w:r>
        <w:rPr>
          <w:rFonts w:ascii="Times New Roman" w:hAnsi="Times New Roman" w:cs="Times New Roman"/>
          <w:sz w:val="24"/>
          <w:szCs w:val="24"/>
        </w:rPr>
        <w:t xml:space="preserve"> </w:t>
      </w:r>
      <w:r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193A33D" w14:textId="77777777" w:rsidR="00AC48AC" w:rsidRPr="00F832BB" w:rsidRDefault="00AC48AC" w:rsidP="00AC48AC">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396D64">
        <w:rPr>
          <w:rFonts w:ascii="Times New Roman" w:hAnsi="Times New Roman" w:cs="Times New Roman"/>
          <w:b/>
          <w:sz w:val="24"/>
          <w:szCs w:val="24"/>
        </w:rPr>
        <w:t>13.1.2</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w:t>
      </w:r>
      <w:r w:rsidRPr="00F832BB">
        <w:rPr>
          <w:rFonts w:ascii="Times New Roman" w:hAnsi="Times New Roman" w:cs="Times New Roman"/>
          <w:sz w:val="24"/>
          <w:szCs w:val="24"/>
        </w:rPr>
        <w:lastRenderedPageBreak/>
        <w:t>Nessas hipóteses, serão adotados os procedimentos imediatamente posteriores ao encerramento da etapa de lances.</w:t>
      </w:r>
    </w:p>
    <w:p w14:paraId="07EA1AA1"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396D64">
        <w:rPr>
          <w:rFonts w:ascii="Times New Roman" w:hAnsi="Times New Roman" w:cs="Times New Roman"/>
          <w:b/>
          <w:sz w:val="24"/>
          <w:szCs w:val="24"/>
        </w:rPr>
        <w:t>13.2</w:t>
      </w:r>
      <w:r>
        <w:rPr>
          <w:rFonts w:ascii="Times New Roman" w:hAnsi="Times New Roman" w:cs="Times New Roman"/>
          <w:sz w:val="24"/>
          <w:szCs w:val="24"/>
        </w:rPr>
        <w:t xml:space="preserve"> </w:t>
      </w:r>
      <w:r w:rsidRPr="00F832BB">
        <w:rPr>
          <w:rFonts w:ascii="Times New Roman" w:hAnsi="Times New Roman" w:cs="Times New Roman"/>
          <w:sz w:val="24"/>
          <w:szCs w:val="24"/>
        </w:rPr>
        <w:t>Todos os licitantes remanescentes deverão ser convocados para acompanhar a sessão reaberta.</w:t>
      </w:r>
    </w:p>
    <w:p w14:paraId="3B0C4032" w14:textId="77777777" w:rsidR="00AC48AC" w:rsidRPr="00F832BB" w:rsidRDefault="00AC48AC" w:rsidP="00AC48AC">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Pr="00396D64">
        <w:rPr>
          <w:rFonts w:ascii="Times New Roman" w:hAnsi="Times New Roman" w:cs="Times New Roman"/>
          <w:b/>
          <w:sz w:val="24"/>
          <w:szCs w:val="24"/>
        </w:rPr>
        <w:t xml:space="preserve">13.2.1 </w:t>
      </w:r>
      <w:r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Pr="00F832BB">
        <w:rPr>
          <w:rFonts w:ascii="Times New Roman" w:hAnsi="Times New Roman" w:cs="Times New Roman"/>
          <w:sz w:val="24"/>
          <w:szCs w:val="24"/>
        </w:rPr>
        <w:t xml:space="preserve"> </w:t>
      </w:r>
      <w:r>
        <w:rPr>
          <w:rFonts w:ascii="Times New Roman" w:hAnsi="Times New Roman" w:cs="Times New Roman"/>
          <w:sz w:val="24"/>
          <w:szCs w:val="24"/>
        </w:rPr>
        <w:t>e-mail</w:t>
      </w:r>
      <w:r w:rsidRPr="00F832BB">
        <w:rPr>
          <w:rFonts w:ascii="Times New Roman" w:hAnsi="Times New Roman" w:cs="Times New Roman"/>
          <w:sz w:val="24"/>
          <w:szCs w:val="24"/>
        </w:rPr>
        <w:t>, de acordo com a fase do procedimento licitatório.</w:t>
      </w:r>
    </w:p>
    <w:p w14:paraId="6007905C"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14:paraId="1D39FD3B" w14:textId="77777777" w:rsidR="00AC48AC" w:rsidRPr="001B7ADA"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Pr="001B7ADA">
        <w:rPr>
          <w:rFonts w:ascii="Times New Roman" w:hAnsi="Times New Roman" w:cs="Times New Roman"/>
          <w:b/>
          <w:sz w:val="24"/>
          <w:szCs w:val="24"/>
        </w:rPr>
        <w:t>. DA ADJUDICAÇÃO E HOMOLOGAÇÃO</w:t>
      </w:r>
    </w:p>
    <w:p w14:paraId="54B471CF" w14:textId="524F253F"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396D64">
        <w:rPr>
          <w:rFonts w:ascii="Times New Roman" w:hAnsi="Times New Roman" w:cs="Times New Roman"/>
          <w:b/>
          <w:sz w:val="24"/>
          <w:szCs w:val="24"/>
        </w:rPr>
        <w:t>14.1</w:t>
      </w:r>
      <w:r w:rsidRPr="00104684">
        <w:rPr>
          <w:rFonts w:ascii="Times New Roman" w:hAnsi="Times New Roman" w:cs="Times New Roman"/>
          <w:sz w:val="24"/>
          <w:szCs w:val="24"/>
        </w:rPr>
        <w:t xml:space="preserve"> Encerradas as fases de julgamento e habilitação, e exauridos os recursos administrativos, o processo licitatório será encaminhado à autoridade superior, que poderá, nos termos do Art. 71 da Lei nº 14.133/2021:</w:t>
      </w:r>
    </w:p>
    <w:p w14:paraId="297F06F0" w14:textId="77777777"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a)</w:t>
      </w:r>
      <w:r w:rsidRPr="00104684">
        <w:rPr>
          <w:rFonts w:ascii="Times New Roman" w:hAnsi="Times New Roman" w:cs="Times New Roman"/>
          <w:sz w:val="24"/>
          <w:szCs w:val="24"/>
        </w:rPr>
        <w:t xml:space="preserve"> Determinar o retorno dos autos para saneamento de irregularidades;</w:t>
      </w:r>
    </w:p>
    <w:p w14:paraId="0939FEE1" w14:textId="77777777"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b)</w:t>
      </w:r>
      <w:r w:rsidRPr="00104684">
        <w:rPr>
          <w:rFonts w:ascii="Times New Roman" w:hAnsi="Times New Roman" w:cs="Times New Roman"/>
          <w:sz w:val="24"/>
          <w:szCs w:val="24"/>
        </w:rPr>
        <w:t xml:space="preserve"> Revogar a licitação por motivo de conveniência e oportunidade;</w:t>
      </w:r>
    </w:p>
    <w:p w14:paraId="10F3C17A" w14:textId="77777777"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c)</w:t>
      </w:r>
      <w:r w:rsidRPr="00104684">
        <w:rPr>
          <w:rFonts w:ascii="Times New Roman" w:hAnsi="Times New Roman" w:cs="Times New Roman"/>
          <w:sz w:val="24"/>
          <w:szCs w:val="24"/>
        </w:rPr>
        <w:t xml:space="preserve"> Proceder à anulação da licitação, de ofício ou mediante provocação de terceiros, sempre que presente ilegalidade insanável;</w:t>
      </w:r>
    </w:p>
    <w:p w14:paraId="72522096" w14:textId="77777777"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d)</w:t>
      </w:r>
      <w:r w:rsidRPr="00104684">
        <w:rPr>
          <w:rFonts w:ascii="Times New Roman" w:hAnsi="Times New Roman" w:cs="Times New Roman"/>
          <w:sz w:val="24"/>
          <w:szCs w:val="24"/>
        </w:rPr>
        <w:t xml:space="preserve"> </w:t>
      </w:r>
      <w:r>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14:paraId="53B90E55" w14:textId="26B00CA3"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14.2</w:t>
      </w:r>
      <w:r w:rsidRPr="00104684">
        <w:rPr>
          <w:rFonts w:ascii="Times New Roman" w:hAnsi="Times New Roman" w:cs="Times New Roman"/>
          <w:sz w:val="24"/>
          <w:szCs w:val="24"/>
        </w:rPr>
        <w:t xml:space="preserve"> Ao pronunciar a nulidade, a autoridade indicará expressamente os atos com vícios insanáveis, tornando</w:t>
      </w:r>
      <w:r>
        <w:rPr>
          <w:rFonts w:ascii="Times New Roman" w:hAnsi="Times New Roman" w:cs="Times New Roman"/>
          <w:sz w:val="24"/>
          <w:szCs w:val="24"/>
        </w:rPr>
        <w:t xml:space="preserve"> </w:t>
      </w:r>
      <w:r w:rsidRPr="00104684">
        <w:rPr>
          <w:rFonts w:ascii="Times New Roman" w:hAnsi="Times New Roman" w:cs="Times New Roman"/>
          <w:sz w:val="24"/>
          <w:szCs w:val="24"/>
        </w:rPr>
        <w:t>sem efeito todos os subsequentes que deles dependam, e dará ensejo à apuração de responsabilidade de quem</w:t>
      </w:r>
      <w:r>
        <w:rPr>
          <w:rFonts w:ascii="Times New Roman" w:hAnsi="Times New Roman" w:cs="Times New Roman"/>
          <w:sz w:val="24"/>
          <w:szCs w:val="24"/>
        </w:rPr>
        <w:t xml:space="preserve"> </w:t>
      </w:r>
      <w:r w:rsidRPr="00104684">
        <w:rPr>
          <w:rFonts w:ascii="Times New Roman" w:hAnsi="Times New Roman" w:cs="Times New Roman"/>
          <w:sz w:val="24"/>
          <w:szCs w:val="24"/>
        </w:rPr>
        <w:t>lhes tenha dado causa.</w:t>
      </w:r>
    </w:p>
    <w:p w14:paraId="7D67A5D2" w14:textId="4AE19E7C" w:rsidR="00AC48AC" w:rsidRPr="00104684"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14.3</w:t>
      </w:r>
      <w:r w:rsidRPr="00104684">
        <w:rPr>
          <w:rFonts w:ascii="Times New Roman" w:hAnsi="Times New Roman" w:cs="Times New Roman"/>
          <w:sz w:val="24"/>
          <w:szCs w:val="24"/>
        </w:rPr>
        <w:t xml:space="preserve"> O motivo determinante para a revogação do processo licitatório deverá ser resultante de fato superveniente devidamente comprovado.</w:t>
      </w:r>
    </w:p>
    <w:p w14:paraId="0C516C6B" w14:textId="4C89C9A5"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14.4</w:t>
      </w:r>
      <w:r w:rsidRPr="00104684">
        <w:rPr>
          <w:rFonts w:ascii="Times New Roman" w:hAnsi="Times New Roman" w:cs="Times New Roman"/>
          <w:sz w:val="24"/>
          <w:szCs w:val="24"/>
        </w:rPr>
        <w:t xml:space="preserve"> Nos casos de anulação e revogação, deverá ser assegurada a prévia manifestação dos interessados.</w:t>
      </w:r>
    </w:p>
    <w:p w14:paraId="3816905D" w14:textId="77777777" w:rsidR="00AC48AC" w:rsidRDefault="00AC48AC" w:rsidP="00AC48AC">
      <w:pPr>
        <w:tabs>
          <w:tab w:val="left" w:pos="2790"/>
        </w:tabs>
        <w:spacing w:after="0" w:line="240" w:lineRule="auto"/>
        <w:jc w:val="both"/>
        <w:rPr>
          <w:rFonts w:ascii="Times New Roman" w:hAnsi="Times New Roman" w:cs="Times New Roman"/>
          <w:sz w:val="24"/>
          <w:szCs w:val="24"/>
        </w:rPr>
      </w:pPr>
    </w:p>
    <w:p w14:paraId="54AD06BE" w14:textId="77777777" w:rsidR="00AC48AC" w:rsidRPr="00E30228" w:rsidRDefault="00AC48AC" w:rsidP="00AC48A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Pr="00E30228">
        <w:rPr>
          <w:rFonts w:ascii="Times New Roman" w:hAnsi="Times New Roman" w:cs="Times New Roman"/>
          <w:b/>
          <w:sz w:val="24"/>
          <w:szCs w:val="24"/>
        </w:rPr>
        <w:t>. DO CONTRATO ADMINISTRATIVO</w:t>
      </w:r>
    </w:p>
    <w:p w14:paraId="0CE88164" w14:textId="57533E81"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w:t>
      </w:r>
      <w:r w:rsidR="00636321" w:rsidRPr="00636321">
        <w:rPr>
          <w:rFonts w:ascii="Times New Roman" w:hAnsi="Times New Roman" w:cs="Times New Roman"/>
          <w:b/>
          <w:sz w:val="24"/>
          <w:szCs w:val="24"/>
        </w:rPr>
        <w:t>.1</w:t>
      </w:r>
      <w:r w:rsidRPr="00E30228">
        <w:rPr>
          <w:rFonts w:ascii="Times New Roman" w:hAnsi="Times New Roman" w:cs="Times New Roman"/>
          <w:sz w:val="24"/>
          <w:szCs w:val="24"/>
        </w:rPr>
        <w:t xml:space="preserve"> Após a homolog</w:t>
      </w:r>
      <w:r>
        <w:rPr>
          <w:rFonts w:ascii="Times New Roman" w:hAnsi="Times New Roman" w:cs="Times New Roman"/>
          <w:sz w:val="24"/>
          <w:szCs w:val="24"/>
        </w:rPr>
        <w:t xml:space="preserve">ação da licitação, será lavrado </w:t>
      </w:r>
      <w:r w:rsidRPr="00E30228">
        <w:rPr>
          <w:rFonts w:ascii="Times New Roman" w:hAnsi="Times New Roman" w:cs="Times New Roman"/>
          <w:sz w:val="24"/>
          <w:szCs w:val="24"/>
        </w:rPr>
        <w:t>Contrato Administrativo, com</w:t>
      </w:r>
      <w:r>
        <w:rPr>
          <w:rFonts w:ascii="Times New Roman" w:hAnsi="Times New Roman" w:cs="Times New Roman"/>
          <w:sz w:val="24"/>
          <w:szCs w:val="24"/>
        </w:rPr>
        <w:t xml:space="preserve"> </w:t>
      </w:r>
      <w:r w:rsidRPr="00E30228">
        <w:rPr>
          <w:rFonts w:ascii="Times New Roman" w:hAnsi="Times New Roman" w:cs="Times New Roman"/>
          <w:sz w:val="24"/>
          <w:szCs w:val="24"/>
        </w:rPr>
        <w:t>vigência</w:t>
      </w:r>
      <w:r>
        <w:rPr>
          <w:rFonts w:ascii="Times New Roman" w:hAnsi="Times New Roman" w:cs="Times New Roman"/>
          <w:sz w:val="24"/>
          <w:szCs w:val="24"/>
        </w:rPr>
        <w:t xml:space="preserve"> </w:t>
      </w:r>
      <w:r w:rsidRPr="00E30228">
        <w:rPr>
          <w:rFonts w:ascii="Times New Roman" w:hAnsi="Times New Roman" w:cs="Times New Roman"/>
          <w:sz w:val="24"/>
          <w:szCs w:val="24"/>
        </w:rPr>
        <w:t>de</w:t>
      </w:r>
      <w:r>
        <w:rPr>
          <w:rFonts w:ascii="Times New Roman" w:hAnsi="Times New Roman" w:cs="Times New Roman"/>
          <w:sz w:val="24"/>
          <w:szCs w:val="24"/>
        </w:rPr>
        <w:t xml:space="preserve"> </w:t>
      </w:r>
      <w:r w:rsidRPr="00E30228">
        <w:rPr>
          <w:rFonts w:ascii="Times New Roman" w:hAnsi="Times New Roman" w:cs="Times New Roman"/>
          <w:sz w:val="24"/>
          <w:szCs w:val="24"/>
        </w:rPr>
        <w:t>01</w:t>
      </w:r>
      <w:r>
        <w:rPr>
          <w:rFonts w:ascii="Times New Roman" w:hAnsi="Times New Roman" w:cs="Times New Roman"/>
          <w:sz w:val="24"/>
          <w:szCs w:val="24"/>
        </w:rPr>
        <w:t xml:space="preserve"> </w:t>
      </w:r>
      <w:r w:rsidRPr="00E30228">
        <w:rPr>
          <w:rFonts w:ascii="Times New Roman" w:hAnsi="Times New Roman" w:cs="Times New Roman"/>
          <w:sz w:val="24"/>
          <w:szCs w:val="24"/>
        </w:rPr>
        <w:t>(um) ano, com o FORNECEDOR classificado em primeiro lugar, podendo ser prorrogada pelo mesmo período, nos termos do</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art. 84 da Lei nº 14.133/2021. </w:t>
      </w:r>
    </w:p>
    <w:p w14:paraId="4EB88F0D" w14:textId="2F91BD9F"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15.2</w:t>
      </w:r>
      <w:r w:rsidRPr="00E30228">
        <w:rPr>
          <w:rFonts w:ascii="Times New Roman" w:hAnsi="Times New Roman" w:cs="Times New Roman"/>
          <w:sz w:val="24"/>
          <w:szCs w:val="24"/>
        </w:rPr>
        <w:t xml:space="preserve"> O Contrato, quando for o caso, terá sua vigência estabelecida em conformidade com as disposições nele contidas.</w:t>
      </w:r>
    </w:p>
    <w:p w14:paraId="1954C8A1" w14:textId="05243FAD" w:rsidR="00AC48AC" w:rsidRPr="00E30228"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15.3</w:t>
      </w:r>
      <w:r w:rsidRPr="00E30228">
        <w:rPr>
          <w:rFonts w:ascii="Times New Roman" w:hAnsi="Times New Roman" w:cs="Times New Roman"/>
          <w:sz w:val="24"/>
          <w:szCs w:val="24"/>
        </w:rPr>
        <w:t xml:space="preserve"> O Contrato poderá ser substituído pela Ordem de Compra ou Nota de Empenho.</w:t>
      </w:r>
    </w:p>
    <w:p w14:paraId="64A19956" w14:textId="5AAB8B31"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15.4</w:t>
      </w:r>
      <w:r w:rsidRPr="00E30228">
        <w:rPr>
          <w:rFonts w:ascii="Times New Roman" w:hAnsi="Times New Roman" w:cs="Times New Roman"/>
          <w:sz w:val="24"/>
          <w:szCs w:val="24"/>
        </w:rPr>
        <w:t xml:space="preserve"> O licitante vencedor deverá assinar </w:t>
      </w:r>
      <w:r>
        <w:rPr>
          <w:rFonts w:ascii="Times New Roman" w:hAnsi="Times New Roman" w:cs="Times New Roman"/>
          <w:sz w:val="24"/>
          <w:szCs w:val="24"/>
        </w:rPr>
        <w:t xml:space="preserve">o </w:t>
      </w:r>
      <w:r w:rsidRPr="00E30228">
        <w:rPr>
          <w:rFonts w:ascii="Times New Roman" w:hAnsi="Times New Roman" w:cs="Times New Roman"/>
          <w:sz w:val="24"/>
          <w:szCs w:val="24"/>
        </w:rPr>
        <w:t>Contrato Administrativo no prazo de 05 (cinco) dias</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úteis, a contar do recebimento da convocação, sob pena de aplicação das sanções pertinentes, podendo ser prorrogado, mediante solicitação e aceite pela Administração, por igual período. </w:t>
      </w:r>
    </w:p>
    <w:p w14:paraId="268451B5" w14:textId="0207AB40"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15.5</w:t>
      </w:r>
      <w:r w:rsidRPr="00E30228">
        <w:rPr>
          <w:rFonts w:ascii="Times New Roman" w:hAnsi="Times New Roman" w:cs="Times New Roman"/>
          <w:sz w:val="24"/>
          <w:szCs w:val="24"/>
        </w:rPr>
        <w:t xml:space="preserve"> Quando o licitante vencedor, convocado dentro do prazo de validade da sua proposta, não celebrar </w:t>
      </w:r>
      <w:r>
        <w:rPr>
          <w:rFonts w:ascii="Times New Roman" w:hAnsi="Times New Roman" w:cs="Times New Roman"/>
          <w:sz w:val="24"/>
          <w:szCs w:val="24"/>
        </w:rPr>
        <w:t>o C</w:t>
      </w:r>
      <w:r w:rsidRPr="00E30228">
        <w:rPr>
          <w:rFonts w:ascii="Times New Roman" w:hAnsi="Times New Roman" w:cs="Times New Roman"/>
          <w:sz w:val="24"/>
          <w:szCs w:val="24"/>
        </w:rPr>
        <w:t>ontrato Administrativo, no ato da assinatura deste, será convocado outro licitante, observada a ordem</w:t>
      </w:r>
      <w:r>
        <w:rPr>
          <w:rFonts w:ascii="Times New Roman" w:hAnsi="Times New Roman" w:cs="Times New Roman"/>
          <w:sz w:val="24"/>
          <w:szCs w:val="24"/>
        </w:rPr>
        <w:t xml:space="preserve"> </w:t>
      </w:r>
      <w:r w:rsidRPr="00E30228">
        <w:rPr>
          <w:rFonts w:ascii="Times New Roman" w:hAnsi="Times New Roman" w:cs="Times New Roman"/>
          <w:sz w:val="24"/>
          <w:szCs w:val="24"/>
        </w:rPr>
        <w:t>de</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classificação, para celebrar </w:t>
      </w:r>
      <w:r>
        <w:rPr>
          <w:rFonts w:ascii="Times New Roman" w:hAnsi="Times New Roman" w:cs="Times New Roman"/>
          <w:sz w:val="24"/>
          <w:szCs w:val="24"/>
        </w:rPr>
        <w:t xml:space="preserve">o </w:t>
      </w:r>
      <w:r w:rsidRPr="00E30228">
        <w:rPr>
          <w:rFonts w:ascii="Times New Roman" w:hAnsi="Times New Roman" w:cs="Times New Roman"/>
          <w:sz w:val="24"/>
          <w:szCs w:val="24"/>
        </w:rPr>
        <w:t>Contrato Administrativo, e assim sucessivamente, sem</w:t>
      </w:r>
      <w:r>
        <w:rPr>
          <w:rFonts w:ascii="Times New Roman" w:hAnsi="Times New Roman" w:cs="Times New Roman"/>
          <w:sz w:val="24"/>
          <w:szCs w:val="24"/>
        </w:rPr>
        <w:t xml:space="preserve"> </w:t>
      </w:r>
      <w:r w:rsidRPr="00E30228">
        <w:rPr>
          <w:rFonts w:ascii="Times New Roman" w:hAnsi="Times New Roman" w:cs="Times New Roman"/>
          <w:sz w:val="24"/>
          <w:szCs w:val="24"/>
        </w:rPr>
        <w:t>prejuízo</w:t>
      </w:r>
      <w:r>
        <w:rPr>
          <w:rFonts w:ascii="Times New Roman" w:hAnsi="Times New Roman" w:cs="Times New Roman"/>
          <w:sz w:val="24"/>
          <w:szCs w:val="24"/>
        </w:rPr>
        <w:t xml:space="preserve"> </w:t>
      </w:r>
      <w:r w:rsidRPr="00E30228">
        <w:rPr>
          <w:rFonts w:ascii="Times New Roman" w:hAnsi="Times New Roman" w:cs="Times New Roman"/>
          <w:sz w:val="24"/>
          <w:szCs w:val="24"/>
        </w:rPr>
        <w:t>da</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aplicação das sanções cabíveis. </w:t>
      </w:r>
    </w:p>
    <w:p w14:paraId="3D3F61F3" w14:textId="7B415E8F"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15.6</w:t>
      </w:r>
      <w:r w:rsidRPr="00E30228">
        <w:rPr>
          <w:rFonts w:ascii="Times New Roman" w:hAnsi="Times New Roman" w:cs="Times New Roman"/>
          <w:sz w:val="24"/>
          <w:szCs w:val="24"/>
        </w:rPr>
        <w:t xml:space="preserve"> A execução do objeto será acompanhada e fiscalizada por servidores designados pelo Município, conforme requisitos</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estabelecidos no art. 7º da Lei nº 14.133/2021, em atendimento ao disposto no Art.117 da mesma lei. </w:t>
      </w:r>
    </w:p>
    <w:p w14:paraId="439D6EE9" w14:textId="3C095735"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w:t>
      </w:r>
      <w:r w:rsidR="00636321" w:rsidRPr="00636321">
        <w:rPr>
          <w:rFonts w:ascii="Times New Roman" w:hAnsi="Times New Roman" w:cs="Times New Roman"/>
          <w:b/>
          <w:sz w:val="24"/>
          <w:szCs w:val="24"/>
        </w:rPr>
        <w:t>.7</w:t>
      </w:r>
      <w:r w:rsidRPr="00E30228">
        <w:rPr>
          <w:rFonts w:ascii="Times New Roman" w:hAnsi="Times New Roman" w:cs="Times New Roman"/>
          <w:sz w:val="24"/>
          <w:szCs w:val="24"/>
        </w:rPr>
        <w:t xml:space="preserve"> O contratado será responsável pelos danos causados diretamente à Administração ou a terceiros em</w:t>
      </w:r>
      <w:r>
        <w:rPr>
          <w:rFonts w:ascii="Times New Roman" w:hAnsi="Times New Roman" w:cs="Times New Roman"/>
          <w:sz w:val="24"/>
          <w:szCs w:val="24"/>
        </w:rPr>
        <w:t xml:space="preserve"> </w:t>
      </w:r>
      <w:r w:rsidRPr="00E30228">
        <w:rPr>
          <w:rFonts w:ascii="Times New Roman" w:hAnsi="Times New Roman" w:cs="Times New Roman"/>
          <w:sz w:val="24"/>
          <w:szCs w:val="24"/>
        </w:rPr>
        <w:t>razão</w:t>
      </w:r>
      <w:r>
        <w:rPr>
          <w:rFonts w:ascii="Times New Roman" w:hAnsi="Times New Roman" w:cs="Times New Roman"/>
          <w:sz w:val="24"/>
          <w:szCs w:val="24"/>
        </w:rPr>
        <w:t xml:space="preserve"> </w:t>
      </w:r>
      <w:r w:rsidRPr="00E30228">
        <w:rPr>
          <w:rFonts w:ascii="Times New Roman" w:hAnsi="Times New Roman" w:cs="Times New Roman"/>
          <w:sz w:val="24"/>
          <w:szCs w:val="24"/>
        </w:rPr>
        <w:t>da</w:t>
      </w:r>
      <w:r>
        <w:rPr>
          <w:rFonts w:ascii="Times New Roman" w:hAnsi="Times New Roman" w:cs="Times New Roman"/>
          <w:sz w:val="24"/>
          <w:szCs w:val="24"/>
        </w:rPr>
        <w:t xml:space="preserve"> </w:t>
      </w:r>
      <w:r w:rsidRPr="00E30228">
        <w:rPr>
          <w:rFonts w:ascii="Times New Roman" w:hAnsi="Times New Roman" w:cs="Times New Roman"/>
          <w:sz w:val="24"/>
          <w:szCs w:val="24"/>
        </w:rPr>
        <w:t>execução do contrato, e não excluirá nem reduzirá essa responsabilidade à fiscalização ou ao acompanhamento</w:t>
      </w:r>
      <w:r>
        <w:rPr>
          <w:rFonts w:ascii="Times New Roman" w:hAnsi="Times New Roman" w:cs="Times New Roman"/>
          <w:sz w:val="24"/>
          <w:szCs w:val="24"/>
        </w:rPr>
        <w:t xml:space="preserve"> </w:t>
      </w:r>
      <w:r w:rsidRPr="00E30228">
        <w:rPr>
          <w:rFonts w:ascii="Times New Roman" w:hAnsi="Times New Roman" w:cs="Times New Roman"/>
          <w:sz w:val="24"/>
          <w:szCs w:val="24"/>
        </w:rPr>
        <w:t>pelo</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contratante. </w:t>
      </w:r>
    </w:p>
    <w:p w14:paraId="09B4AD00" w14:textId="4D636651" w:rsidR="00AC48AC" w:rsidRDefault="00AC48AC" w:rsidP="00AC48AC">
      <w:pPr>
        <w:tabs>
          <w:tab w:val="left" w:pos="2790"/>
        </w:tabs>
        <w:spacing w:after="0" w:line="240" w:lineRule="auto"/>
        <w:jc w:val="both"/>
        <w:rPr>
          <w:rFonts w:ascii="Times New Roman" w:hAnsi="Times New Roman" w:cs="Times New Roman"/>
          <w:sz w:val="24"/>
          <w:szCs w:val="24"/>
        </w:rPr>
      </w:pPr>
      <w:r w:rsidRPr="00636321">
        <w:rPr>
          <w:rFonts w:ascii="Times New Roman" w:hAnsi="Times New Roman" w:cs="Times New Roman"/>
          <w:b/>
          <w:sz w:val="24"/>
          <w:szCs w:val="24"/>
        </w:rPr>
        <w:t>15.8</w:t>
      </w:r>
      <w:r w:rsidRPr="00E30228">
        <w:rPr>
          <w:rFonts w:ascii="Times New Roman" w:hAnsi="Times New Roman" w:cs="Times New Roman"/>
          <w:sz w:val="24"/>
          <w:szCs w:val="24"/>
        </w:rPr>
        <w:t xml:space="preserve"> O Aceite da Ordem de Compra ou Nota de Empenho, emitida à empresa adjudicada, implica no reconhecimento</w:t>
      </w:r>
      <w:r>
        <w:rPr>
          <w:rFonts w:ascii="Times New Roman" w:hAnsi="Times New Roman" w:cs="Times New Roman"/>
          <w:sz w:val="24"/>
          <w:szCs w:val="24"/>
        </w:rPr>
        <w:t xml:space="preserve"> </w:t>
      </w:r>
      <w:r w:rsidRPr="00E30228">
        <w:rPr>
          <w:rFonts w:ascii="Times New Roman" w:hAnsi="Times New Roman" w:cs="Times New Roman"/>
          <w:sz w:val="24"/>
          <w:szCs w:val="24"/>
        </w:rPr>
        <w:t>de</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que: </w:t>
      </w:r>
    </w:p>
    <w:p w14:paraId="735D8FFF" w14:textId="79591800" w:rsidR="00AC48AC" w:rsidRPr="00E30228" w:rsidRDefault="00AC48AC" w:rsidP="00AC48AC">
      <w:pPr>
        <w:tabs>
          <w:tab w:val="left" w:pos="2790"/>
        </w:tabs>
        <w:spacing w:after="0" w:line="240" w:lineRule="auto"/>
        <w:ind w:left="708"/>
        <w:jc w:val="both"/>
        <w:rPr>
          <w:rFonts w:ascii="Times New Roman" w:hAnsi="Times New Roman" w:cs="Times New Roman"/>
          <w:sz w:val="24"/>
          <w:szCs w:val="24"/>
        </w:rPr>
      </w:pPr>
      <w:r w:rsidRPr="00636321">
        <w:rPr>
          <w:rFonts w:ascii="Times New Roman" w:hAnsi="Times New Roman" w:cs="Times New Roman"/>
          <w:b/>
          <w:sz w:val="24"/>
          <w:szCs w:val="24"/>
        </w:rPr>
        <w:t>15.8.1</w:t>
      </w:r>
      <w:r w:rsidRPr="00E30228">
        <w:rPr>
          <w:rFonts w:ascii="Times New Roman" w:hAnsi="Times New Roman" w:cs="Times New Roman"/>
          <w:sz w:val="24"/>
          <w:szCs w:val="24"/>
        </w:rPr>
        <w:t xml:space="preserve"> A referida ordem de compra ou nota de empenho está substituindo o contrato, aplicando-se a relação de negócios</w:t>
      </w:r>
      <w:r>
        <w:rPr>
          <w:rFonts w:ascii="Times New Roman" w:hAnsi="Times New Roman" w:cs="Times New Roman"/>
          <w:sz w:val="24"/>
          <w:szCs w:val="24"/>
        </w:rPr>
        <w:t xml:space="preserve"> </w:t>
      </w:r>
      <w:r w:rsidRPr="00E30228">
        <w:rPr>
          <w:rFonts w:ascii="Times New Roman" w:hAnsi="Times New Roman" w:cs="Times New Roman"/>
          <w:sz w:val="24"/>
          <w:szCs w:val="24"/>
        </w:rPr>
        <w:t>ali estabelecida as disposições da Lei nº 14.133/2021;</w:t>
      </w:r>
    </w:p>
    <w:p w14:paraId="676A0FE9" w14:textId="69FAAB63" w:rsidR="00AC48AC" w:rsidRPr="00E30228" w:rsidRDefault="00AC48AC" w:rsidP="00AC48AC">
      <w:pPr>
        <w:tabs>
          <w:tab w:val="left" w:pos="2790"/>
        </w:tabs>
        <w:spacing w:after="0" w:line="240" w:lineRule="auto"/>
        <w:ind w:left="708"/>
        <w:jc w:val="both"/>
        <w:rPr>
          <w:rFonts w:ascii="Times New Roman" w:hAnsi="Times New Roman" w:cs="Times New Roman"/>
          <w:sz w:val="24"/>
          <w:szCs w:val="24"/>
        </w:rPr>
      </w:pPr>
      <w:r w:rsidRPr="00636321">
        <w:rPr>
          <w:rFonts w:ascii="Times New Roman" w:hAnsi="Times New Roman" w:cs="Times New Roman"/>
          <w:b/>
          <w:sz w:val="24"/>
          <w:szCs w:val="24"/>
        </w:rPr>
        <w:t>15.8.2</w:t>
      </w:r>
      <w:r w:rsidRPr="00E30228">
        <w:rPr>
          <w:rFonts w:ascii="Times New Roman" w:hAnsi="Times New Roman" w:cs="Times New Roman"/>
          <w:sz w:val="24"/>
          <w:szCs w:val="24"/>
        </w:rPr>
        <w:t xml:space="preserve"> A contratada se vincula à sua proposta e às previsões contidas no edital e seus anexos;</w:t>
      </w:r>
    </w:p>
    <w:p w14:paraId="6AF15B99" w14:textId="508DEAAD"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636321">
        <w:rPr>
          <w:rFonts w:ascii="Times New Roman" w:hAnsi="Times New Roman" w:cs="Times New Roman"/>
          <w:b/>
          <w:sz w:val="24"/>
          <w:szCs w:val="24"/>
        </w:rPr>
        <w:lastRenderedPageBreak/>
        <w:t>15.8.3</w:t>
      </w:r>
      <w:r w:rsidRPr="00E30228">
        <w:rPr>
          <w:rFonts w:ascii="Times New Roman" w:hAnsi="Times New Roman" w:cs="Times New Roman"/>
          <w:sz w:val="24"/>
          <w:szCs w:val="24"/>
        </w:rPr>
        <w:t xml:space="preserve"> A contratada reconhece que as hipóteses de extinção do contrato são aquelas previstas no artigo 137 da</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Lei nº14.133/2021 e reconhece os direitos da Administração previstos no artigo 139 da mesma Lei. </w:t>
      </w:r>
    </w:p>
    <w:p w14:paraId="4853E362" w14:textId="2889C184"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15.9</w:t>
      </w:r>
      <w:r w:rsidRPr="00E30228">
        <w:rPr>
          <w:rFonts w:ascii="Times New Roman" w:hAnsi="Times New Roman" w:cs="Times New Roman"/>
          <w:sz w:val="24"/>
          <w:szCs w:val="24"/>
        </w:rPr>
        <w:t xml:space="preserve"> Previamente à contratação, a Administração poderá realizar consultas para identificar possível suspensão temporária</w:t>
      </w:r>
      <w:r>
        <w:rPr>
          <w:rFonts w:ascii="Times New Roman" w:hAnsi="Times New Roman" w:cs="Times New Roman"/>
          <w:sz w:val="24"/>
          <w:szCs w:val="24"/>
        </w:rPr>
        <w:t xml:space="preserve"> </w:t>
      </w:r>
      <w:r w:rsidRPr="00E30228">
        <w:rPr>
          <w:rFonts w:ascii="Times New Roman" w:hAnsi="Times New Roman" w:cs="Times New Roman"/>
          <w:sz w:val="24"/>
          <w:szCs w:val="24"/>
        </w:rPr>
        <w:t>de participação em licitação, no âmbito do órgão ou entidade, proibição de contratar com o Poder Público, bem</w:t>
      </w:r>
      <w:r>
        <w:rPr>
          <w:rFonts w:ascii="Times New Roman" w:hAnsi="Times New Roman" w:cs="Times New Roman"/>
          <w:sz w:val="24"/>
          <w:szCs w:val="24"/>
        </w:rPr>
        <w:t xml:space="preserve"> </w:t>
      </w:r>
      <w:r w:rsidRPr="00E30228">
        <w:rPr>
          <w:rFonts w:ascii="Times New Roman" w:hAnsi="Times New Roman" w:cs="Times New Roman"/>
          <w:sz w:val="24"/>
          <w:szCs w:val="24"/>
        </w:rPr>
        <w:t>como</w:t>
      </w:r>
      <w:r>
        <w:rPr>
          <w:rFonts w:ascii="Times New Roman" w:hAnsi="Times New Roman" w:cs="Times New Roman"/>
          <w:sz w:val="24"/>
          <w:szCs w:val="24"/>
        </w:rPr>
        <w:t xml:space="preserve"> </w:t>
      </w:r>
      <w:r w:rsidRPr="00E30228">
        <w:rPr>
          <w:rFonts w:ascii="Times New Roman" w:hAnsi="Times New Roman" w:cs="Times New Roman"/>
          <w:sz w:val="24"/>
          <w:szCs w:val="24"/>
        </w:rPr>
        <w:t>ocorrências impeditivas indiretas, observado o disposto no art. 29, da Instrução Normativa nº 3, de 26 de abril de 2018, e</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nos termos do art. 6º, III, da Lei nº 10.522, de 19 de julho de 2002, consulta prévia ao CADIN. </w:t>
      </w:r>
    </w:p>
    <w:p w14:paraId="55470888" w14:textId="47D1B1C1"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15.10</w:t>
      </w:r>
      <w:r w:rsidRPr="00E30228">
        <w:rPr>
          <w:rFonts w:ascii="Times New Roman" w:hAnsi="Times New Roman" w:cs="Times New Roman"/>
          <w:sz w:val="24"/>
          <w:szCs w:val="24"/>
        </w:rPr>
        <w:t xml:space="preserve"> Na solicitação dos materiais, produtos ou serviço, poderá ser exigida a comprovação das condições de habilitação</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consignadas no edital, que deverão ser mantidas pelo licitante durante a vigência do contrato. </w:t>
      </w:r>
    </w:p>
    <w:p w14:paraId="211F32C2" w14:textId="529D19EB"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15.11</w:t>
      </w:r>
      <w:r w:rsidRPr="00E30228">
        <w:rPr>
          <w:rFonts w:ascii="Times New Roman" w:hAnsi="Times New Roman" w:cs="Times New Roman"/>
          <w:sz w:val="24"/>
          <w:szCs w:val="24"/>
        </w:rPr>
        <w:t xml:space="preserve"> No caso da contratada não comprovar as condições de habilitação consignadas no edital ou se recusar a receber a</w:t>
      </w:r>
      <w:r>
        <w:rPr>
          <w:rFonts w:ascii="Times New Roman" w:hAnsi="Times New Roman" w:cs="Times New Roman"/>
          <w:sz w:val="24"/>
          <w:szCs w:val="24"/>
        </w:rPr>
        <w:t xml:space="preserve"> </w:t>
      </w:r>
      <w:r w:rsidRPr="00E30228">
        <w:rPr>
          <w:rFonts w:ascii="Times New Roman" w:hAnsi="Times New Roman" w:cs="Times New Roman"/>
          <w:sz w:val="24"/>
          <w:szCs w:val="24"/>
        </w:rPr>
        <w:t>ordem de compra, nota de empenho ou assinar o contrato, a Administração, sem prejuízo da aplicação das sanções das</w:t>
      </w:r>
      <w:r>
        <w:rPr>
          <w:rFonts w:ascii="Times New Roman" w:hAnsi="Times New Roman" w:cs="Times New Roman"/>
          <w:sz w:val="24"/>
          <w:szCs w:val="24"/>
        </w:rPr>
        <w:t xml:space="preserve"> </w:t>
      </w:r>
      <w:r w:rsidRPr="00E30228">
        <w:rPr>
          <w:rFonts w:ascii="Times New Roman" w:hAnsi="Times New Roman" w:cs="Times New Roman"/>
          <w:sz w:val="24"/>
          <w:szCs w:val="24"/>
        </w:rPr>
        <w:t>demais cominações legais cabíveis a esse licitante, poderá convocar outro licitante, respeitada a ordem</w:t>
      </w:r>
      <w:r>
        <w:rPr>
          <w:rFonts w:ascii="Times New Roman" w:hAnsi="Times New Roman" w:cs="Times New Roman"/>
          <w:sz w:val="24"/>
          <w:szCs w:val="24"/>
        </w:rPr>
        <w:t xml:space="preserve"> </w:t>
      </w:r>
      <w:r w:rsidRPr="00E30228">
        <w:rPr>
          <w:rFonts w:ascii="Times New Roman" w:hAnsi="Times New Roman" w:cs="Times New Roman"/>
          <w:sz w:val="24"/>
          <w:szCs w:val="24"/>
        </w:rPr>
        <w:t>de classificação, para, após a comprovação dos requisitos para habilitação, analisada a proposta e eventuais documentos complementares</w:t>
      </w:r>
      <w:r>
        <w:rPr>
          <w:rFonts w:ascii="Times New Roman" w:hAnsi="Times New Roman" w:cs="Times New Roman"/>
          <w:sz w:val="24"/>
          <w:szCs w:val="24"/>
        </w:rPr>
        <w:t xml:space="preserve"> </w:t>
      </w:r>
      <w:r w:rsidRPr="00E30228">
        <w:rPr>
          <w:rFonts w:ascii="Times New Roman" w:hAnsi="Times New Roman" w:cs="Times New Roman"/>
          <w:sz w:val="24"/>
          <w:szCs w:val="24"/>
        </w:rPr>
        <w:t xml:space="preserve">e, feita a negociação, assinar </w:t>
      </w:r>
      <w:r>
        <w:rPr>
          <w:rFonts w:ascii="Times New Roman" w:hAnsi="Times New Roman" w:cs="Times New Roman"/>
          <w:sz w:val="24"/>
          <w:szCs w:val="24"/>
        </w:rPr>
        <w:t xml:space="preserve">o </w:t>
      </w:r>
      <w:r w:rsidRPr="00E30228">
        <w:rPr>
          <w:rFonts w:ascii="Times New Roman" w:hAnsi="Times New Roman" w:cs="Times New Roman"/>
          <w:sz w:val="24"/>
          <w:szCs w:val="24"/>
        </w:rPr>
        <w:t>contrato administrativo.</w:t>
      </w:r>
    </w:p>
    <w:p w14:paraId="44EAFECA" w14:textId="77777777" w:rsidR="00AC48AC" w:rsidRDefault="00AC48AC" w:rsidP="00AC48AC">
      <w:pPr>
        <w:tabs>
          <w:tab w:val="left" w:pos="2790"/>
        </w:tabs>
        <w:spacing w:after="0" w:line="240" w:lineRule="auto"/>
        <w:jc w:val="both"/>
        <w:rPr>
          <w:rFonts w:ascii="Times New Roman" w:hAnsi="Times New Roman" w:cs="Times New Roman"/>
          <w:sz w:val="24"/>
          <w:szCs w:val="24"/>
        </w:rPr>
      </w:pPr>
    </w:p>
    <w:p w14:paraId="063D5BB6" w14:textId="77777777" w:rsidR="00AC48AC" w:rsidRPr="00D03C5E" w:rsidRDefault="00AC48AC" w:rsidP="00AC48A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Pr="00D03C5E">
        <w:rPr>
          <w:rFonts w:ascii="Times New Roman" w:hAnsi="Times New Roman" w:cs="Times New Roman"/>
          <w:b/>
          <w:sz w:val="24"/>
          <w:szCs w:val="24"/>
        </w:rPr>
        <w:t>. DO REAJUSTAMENTO E REEQUILÍBRIO ECONÔMICO EM SENTIDO GERAL</w:t>
      </w:r>
    </w:p>
    <w:p w14:paraId="7AF3FDCD" w14:textId="6FF84048"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16.1</w:t>
      </w:r>
      <w:r w:rsidRPr="00D03C5E">
        <w:rPr>
          <w:rFonts w:ascii="Times New Roman" w:hAnsi="Times New Roman" w:cs="Times New Roman"/>
          <w:sz w:val="24"/>
          <w:szCs w:val="24"/>
        </w:rPr>
        <w:t xml:space="preserve"> Os preços contratados serão fixos e irreajustáveis, pelo período de </w:t>
      </w:r>
      <w:r w:rsidR="00575E5E">
        <w:rPr>
          <w:rFonts w:ascii="Times New Roman" w:hAnsi="Times New Roman" w:cs="Times New Roman"/>
          <w:sz w:val="24"/>
          <w:szCs w:val="24"/>
        </w:rPr>
        <w:t>05</w:t>
      </w:r>
      <w:r w:rsidRPr="00D03C5E">
        <w:rPr>
          <w:rFonts w:ascii="Times New Roman" w:hAnsi="Times New Roman" w:cs="Times New Roman"/>
          <w:sz w:val="24"/>
          <w:szCs w:val="24"/>
        </w:rPr>
        <w:t xml:space="preserve"> (</w:t>
      </w:r>
      <w:r w:rsidR="00575E5E">
        <w:rPr>
          <w:rFonts w:ascii="Times New Roman" w:hAnsi="Times New Roman" w:cs="Times New Roman"/>
          <w:sz w:val="24"/>
          <w:szCs w:val="24"/>
        </w:rPr>
        <w:t>cinco</w:t>
      </w:r>
      <w:r w:rsidRPr="00D03C5E">
        <w:rPr>
          <w:rFonts w:ascii="Times New Roman" w:hAnsi="Times New Roman" w:cs="Times New Roman"/>
          <w:sz w:val="24"/>
          <w:szCs w:val="24"/>
        </w:rPr>
        <w:t xml:space="preserve">) </w:t>
      </w:r>
      <w:r w:rsidR="00575E5E">
        <w:rPr>
          <w:rFonts w:ascii="Times New Roman" w:hAnsi="Times New Roman" w:cs="Times New Roman"/>
          <w:sz w:val="24"/>
          <w:szCs w:val="24"/>
        </w:rPr>
        <w:t xml:space="preserve">anos </w:t>
      </w:r>
      <w:r w:rsidRPr="00D03C5E">
        <w:rPr>
          <w:rFonts w:ascii="Times New Roman" w:hAnsi="Times New Roman" w:cs="Times New Roman"/>
          <w:sz w:val="24"/>
          <w:szCs w:val="24"/>
        </w:rPr>
        <w:t>a partir da data do orçamento</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estimado. </w:t>
      </w:r>
    </w:p>
    <w:p w14:paraId="7D5C9383" w14:textId="21C70A49"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16.2</w:t>
      </w:r>
      <w:r w:rsidRPr="00D03C5E">
        <w:rPr>
          <w:rFonts w:ascii="Times New Roman" w:hAnsi="Times New Roman" w:cs="Times New Roman"/>
          <w:sz w:val="24"/>
          <w:szCs w:val="24"/>
        </w:rPr>
        <w:t xml:space="preserve"> O valor do contrato será fixo e irreajustável, porém poderá ser corrigido anualmente mediante requerimento</w:t>
      </w:r>
      <w:r>
        <w:rPr>
          <w:rFonts w:ascii="Times New Roman" w:hAnsi="Times New Roman" w:cs="Times New Roman"/>
          <w:sz w:val="24"/>
          <w:szCs w:val="24"/>
        </w:rPr>
        <w:t xml:space="preserve"> </w:t>
      </w:r>
      <w:r w:rsidRPr="00D03C5E">
        <w:rPr>
          <w:rFonts w:ascii="Times New Roman" w:hAnsi="Times New Roman" w:cs="Times New Roman"/>
          <w:sz w:val="24"/>
          <w:szCs w:val="24"/>
        </w:rPr>
        <w:t>da</w:t>
      </w:r>
      <w:r>
        <w:rPr>
          <w:rFonts w:ascii="Times New Roman" w:hAnsi="Times New Roman" w:cs="Times New Roman"/>
          <w:sz w:val="24"/>
          <w:szCs w:val="24"/>
        </w:rPr>
        <w:t xml:space="preserve"> </w:t>
      </w:r>
      <w:r w:rsidRPr="00D03C5E">
        <w:rPr>
          <w:rFonts w:ascii="Times New Roman" w:hAnsi="Times New Roman" w:cs="Times New Roman"/>
          <w:sz w:val="24"/>
          <w:szCs w:val="24"/>
        </w:rPr>
        <w:t>contratada, após o interregno mínimo de um ano, contado a partir da data limite do orçamento estimado, utilizando</w:t>
      </w:r>
      <w:r>
        <w:rPr>
          <w:rFonts w:ascii="Times New Roman" w:hAnsi="Times New Roman" w:cs="Times New Roman"/>
          <w:sz w:val="24"/>
          <w:szCs w:val="24"/>
        </w:rPr>
        <w:t xml:space="preserve"> </w:t>
      </w:r>
      <w:r w:rsidRPr="00D03C5E">
        <w:rPr>
          <w:rFonts w:ascii="Times New Roman" w:hAnsi="Times New Roman" w:cs="Times New Roman"/>
          <w:sz w:val="24"/>
          <w:szCs w:val="24"/>
        </w:rPr>
        <w:t>como</w:t>
      </w:r>
      <w:r>
        <w:rPr>
          <w:rFonts w:ascii="Times New Roman" w:hAnsi="Times New Roman" w:cs="Times New Roman"/>
          <w:sz w:val="24"/>
          <w:szCs w:val="24"/>
        </w:rPr>
        <w:t xml:space="preserve"> </w:t>
      </w:r>
      <w:r w:rsidRPr="00D03C5E">
        <w:rPr>
          <w:rFonts w:ascii="Times New Roman" w:hAnsi="Times New Roman" w:cs="Times New Roman"/>
          <w:sz w:val="24"/>
          <w:szCs w:val="24"/>
        </w:rPr>
        <w:t>indexador o Índice Preços ao Consumidor Amplo (IPCA), tomando-se por base a data da apresentação da proposta.</w:t>
      </w:r>
    </w:p>
    <w:p w14:paraId="6393F41C" w14:textId="7ECA314A" w:rsidR="00AC48AC" w:rsidRPr="00D03C5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16</w:t>
      </w:r>
      <w:r w:rsidR="007104F0">
        <w:rPr>
          <w:rFonts w:ascii="Times New Roman" w:hAnsi="Times New Roman" w:cs="Times New Roman"/>
          <w:b/>
          <w:sz w:val="24"/>
          <w:szCs w:val="24"/>
        </w:rPr>
        <w:t>.3</w:t>
      </w:r>
      <w:r w:rsidRPr="00D03C5E">
        <w:rPr>
          <w:rFonts w:ascii="Times New Roman" w:hAnsi="Times New Roman" w:cs="Times New Roman"/>
          <w:sz w:val="24"/>
          <w:szCs w:val="24"/>
        </w:rPr>
        <w:t xml:space="preserve"> A periodicidade do reajuste é anual, aplicado somente aos pagamentos de valores referentes a eventos físicos</w:t>
      </w:r>
      <w:r>
        <w:rPr>
          <w:rFonts w:ascii="Times New Roman" w:hAnsi="Times New Roman" w:cs="Times New Roman"/>
          <w:sz w:val="24"/>
          <w:szCs w:val="24"/>
        </w:rPr>
        <w:t xml:space="preserve"> </w:t>
      </w:r>
      <w:r w:rsidRPr="00D03C5E">
        <w:rPr>
          <w:rFonts w:ascii="Times New Roman" w:hAnsi="Times New Roman" w:cs="Times New Roman"/>
          <w:sz w:val="24"/>
          <w:szCs w:val="24"/>
        </w:rPr>
        <w:t>realizados a partir do 1° (primeiro) dia imediatamente subsequente ao término do 12º (décimo segundo) mês e, assim, sucessivamente, contado desde a data da apresentação da proposta e de acordo com a vigência do contrato.</w:t>
      </w:r>
    </w:p>
    <w:p w14:paraId="3E08C930" w14:textId="2DD1ED14"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16.4</w:t>
      </w:r>
      <w:r w:rsidRPr="00D03C5E">
        <w:rPr>
          <w:rFonts w:ascii="Times New Roman" w:hAnsi="Times New Roman" w:cs="Times New Roman"/>
          <w:sz w:val="24"/>
          <w:szCs w:val="24"/>
        </w:rPr>
        <w:t xml:space="preserve"> Após a aplicação do reajuste nos termos deste documento, o novo valor da parcela ou saldo contratual terá vigência</w:t>
      </w:r>
      <w:r>
        <w:rPr>
          <w:rFonts w:ascii="Times New Roman" w:hAnsi="Times New Roman" w:cs="Times New Roman"/>
          <w:sz w:val="24"/>
          <w:szCs w:val="24"/>
        </w:rPr>
        <w:t xml:space="preserve"> </w:t>
      </w:r>
      <w:r w:rsidRPr="00D03C5E">
        <w:rPr>
          <w:rFonts w:ascii="Times New Roman" w:hAnsi="Times New Roman" w:cs="Times New Roman"/>
          <w:sz w:val="24"/>
          <w:szCs w:val="24"/>
        </w:rPr>
        <w:t>e</w:t>
      </w:r>
      <w:r>
        <w:rPr>
          <w:rFonts w:ascii="Times New Roman" w:hAnsi="Times New Roman" w:cs="Times New Roman"/>
          <w:sz w:val="24"/>
          <w:szCs w:val="24"/>
        </w:rPr>
        <w:t xml:space="preserve"> </w:t>
      </w:r>
      <w:r w:rsidRPr="00D03C5E">
        <w:rPr>
          <w:rFonts w:ascii="Times New Roman" w:hAnsi="Times New Roman" w:cs="Times New Roman"/>
          <w:sz w:val="24"/>
          <w:szCs w:val="24"/>
        </w:rPr>
        <w:t>passará a ser praticado pelo próximo período de 01 (um) ano, sem reajuste adicional e, assim, sucessivamente, durante</w:t>
      </w:r>
      <w:r>
        <w:rPr>
          <w:rFonts w:ascii="Times New Roman" w:hAnsi="Times New Roman" w:cs="Times New Roman"/>
          <w:sz w:val="24"/>
          <w:szCs w:val="24"/>
        </w:rPr>
        <w:t xml:space="preserve"> </w:t>
      </w:r>
      <w:r w:rsidRPr="00D03C5E">
        <w:rPr>
          <w:rFonts w:ascii="Times New Roman" w:hAnsi="Times New Roman" w:cs="Times New Roman"/>
          <w:sz w:val="24"/>
          <w:szCs w:val="24"/>
        </w:rPr>
        <w:t>a</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existência jurídica do contrato. </w:t>
      </w:r>
    </w:p>
    <w:p w14:paraId="721B094E" w14:textId="6980E238"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16.5</w:t>
      </w:r>
      <w:r w:rsidRPr="00D03C5E">
        <w:rPr>
          <w:rFonts w:ascii="Times New Roman" w:hAnsi="Times New Roman" w:cs="Times New Roman"/>
          <w:sz w:val="24"/>
          <w:szCs w:val="24"/>
        </w:rPr>
        <w:t xml:space="preserve"> Ocorrendo o desequilíbrio econômico-financeiro do contrato, poderá ser restabelecida a relação que as partes</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pactuaram inicialmente, nos termos do Art. 124, Inciso II, Alínea d, da Lei 14.133/2021, mediante comprovação documental e requerimento expresso do Contratado. </w:t>
      </w:r>
    </w:p>
    <w:p w14:paraId="1240F17F" w14:textId="107362E7"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16.6</w:t>
      </w:r>
      <w:r w:rsidRPr="00D03C5E">
        <w:rPr>
          <w:rFonts w:ascii="Times New Roman" w:hAnsi="Times New Roman" w:cs="Times New Roman"/>
          <w:sz w:val="24"/>
          <w:szCs w:val="24"/>
        </w:rPr>
        <w:t xml:space="preserve"> O reequilíbrio econômico deverá ser precedido de pesquisa de preços prévia no mercado, banco de dados, índices ou</w:t>
      </w:r>
      <w:r>
        <w:rPr>
          <w:rFonts w:ascii="Times New Roman" w:hAnsi="Times New Roman" w:cs="Times New Roman"/>
          <w:sz w:val="24"/>
          <w:szCs w:val="24"/>
        </w:rPr>
        <w:t xml:space="preserve"> </w:t>
      </w:r>
      <w:r w:rsidRPr="00D03C5E">
        <w:rPr>
          <w:rFonts w:ascii="Times New Roman" w:hAnsi="Times New Roman" w:cs="Times New Roman"/>
          <w:sz w:val="24"/>
          <w:szCs w:val="24"/>
        </w:rPr>
        <w:t>tabelas oficiais e/ou outros meios disponíveis que assegurem o levantamento adequado das condições de mercado, envolvendo todos os elementos materiais para fins de guardar a justa remuneração do objeto contratado</w:t>
      </w:r>
      <w:r>
        <w:rPr>
          <w:rFonts w:ascii="Times New Roman" w:hAnsi="Times New Roman" w:cs="Times New Roman"/>
          <w:sz w:val="24"/>
          <w:szCs w:val="24"/>
        </w:rPr>
        <w:t xml:space="preserve"> </w:t>
      </w:r>
      <w:r w:rsidRPr="00D03C5E">
        <w:rPr>
          <w:rFonts w:ascii="Times New Roman" w:hAnsi="Times New Roman" w:cs="Times New Roman"/>
          <w:sz w:val="24"/>
          <w:szCs w:val="24"/>
        </w:rPr>
        <w:t>e</w:t>
      </w:r>
      <w:r>
        <w:rPr>
          <w:rFonts w:ascii="Times New Roman" w:hAnsi="Times New Roman" w:cs="Times New Roman"/>
          <w:sz w:val="24"/>
          <w:szCs w:val="24"/>
        </w:rPr>
        <w:t xml:space="preserve"> </w:t>
      </w:r>
      <w:r w:rsidRPr="00D03C5E">
        <w:rPr>
          <w:rFonts w:ascii="Times New Roman" w:hAnsi="Times New Roman" w:cs="Times New Roman"/>
          <w:sz w:val="24"/>
          <w:szCs w:val="24"/>
        </w:rPr>
        <w:t>no</w:t>
      </w:r>
      <w:r>
        <w:rPr>
          <w:rFonts w:ascii="Times New Roman" w:hAnsi="Times New Roman" w:cs="Times New Roman"/>
          <w:sz w:val="24"/>
          <w:szCs w:val="24"/>
        </w:rPr>
        <w:t xml:space="preserve"> </w:t>
      </w:r>
      <w:r w:rsidRPr="00D03C5E">
        <w:rPr>
          <w:rFonts w:ascii="Times New Roman" w:hAnsi="Times New Roman" w:cs="Times New Roman"/>
          <w:sz w:val="24"/>
          <w:szCs w:val="24"/>
        </w:rPr>
        <w:t>embasamento da decisão de deferir ou rejeitar o pedido</w:t>
      </w:r>
      <w:r>
        <w:rPr>
          <w:rFonts w:ascii="Times New Roman" w:hAnsi="Times New Roman" w:cs="Times New Roman"/>
          <w:sz w:val="24"/>
          <w:szCs w:val="24"/>
        </w:rPr>
        <w:t>.</w:t>
      </w:r>
    </w:p>
    <w:p w14:paraId="607D47DD" w14:textId="77777777" w:rsidR="00AC48AC" w:rsidRDefault="00AC48AC" w:rsidP="00AC48AC">
      <w:pPr>
        <w:tabs>
          <w:tab w:val="left" w:pos="2790"/>
        </w:tabs>
        <w:spacing w:after="0" w:line="240" w:lineRule="auto"/>
        <w:jc w:val="both"/>
        <w:rPr>
          <w:rFonts w:ascii="Times New Roman" w:hAnsi="Times New Roman" w:cs="Times New Roman"/>
          <w:sz w:val="24"/>
          <w:szCs w:val="24"/>
        </w:rPr>
      </w:pPr>
    </w:p>
    <w:p w14:paraId="413AC200" w14:textId="77777777" w:rsidR="00AC48AC" w:rsidRPr="007104F0" w:rsidRDefault="00AC48AC" w:rsidP="00AC48AC">
      <w:pPr>
        <w:tabs>
          <w:tab w:val="left" w:pos="2790"/>
        </w:tabs>
        <w:spacing w:after="0" w:line="240" w:lineRule="auto"/>
        <w:jc w:val="both"/>
        <w:rPr>
          <w:rFonts w:ascii="Times New Roman" w:hAnsi="Times New Roman" w:cs="Times New Roman"/>
          <w:b/>
          <w:sz w:val="24"/>
          <w:szCs w:val="24"/>
        </w:rPr>
      </w:pPr>
      <w:r w:rsidRPr="007104F0">
        <w:rPr>
          <w:rFonts w:ascii="Times New Roman" w:hAnsi="Times New Roman" w:cs="Times New Roman"/>
          <w:b/>
          <w:sz w:val="24"/>
          <w:szCs w:val="24"/>
        </w:rPr>
        <w:t>17. DA EXECUÇÃO, GESTÃO E FISCALIZAÇÃO DO CONTRATO ADMINISTRATIVO</w:t>
      </w:r>
    </w:p>
    <w:p w14:paraId="0631563E" w14:textId="35A5E241"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17.1</w:t>
      </w:r>
      <w:r>
        <w:rPr>
          <w:rFonts w:ascii="Times New Roman" w:hAnsi="Times New Roman" w:cs="Times New Roman"/>
          <w:sz w:val="24"/>
          <w:szCs w:val="24"/>
        </w:rPr>
        <w:t xml:space="preserve"> O contrato administrativo</w:t>
      </w:r>
      <w:r w:rsidRPr="00D03C5E">
        <w:rPr>
          <w:rFonts w:ascii="Times New Roman" w:hAnsi="Times New Roman" w:cs="Times New Roman"/>
          <w:sz w:val="24"/>
          <w:szCs w:val="24"/>
        </w:rPr>
        <w:t xml:space="preserve"> deverá ser executado fielmente pelas partes, de acordo</w:t>
      </w:r>
      <w:r>
        <w:rPr>
          <w:rFonts w:ascii="Times New Roman" w:hAnsi="Times New Roman" w:cs="Times New Roman"/>
          <w:sz w:val="24"/>
          <w:szCs w:val="24"/>
        </w:rPr>
        <w:t xml:space="preserve"> </w:t>
      </w:r>
      <w:r w:rsidRPr="00D03C5E">
        <w:rPr>
          <w:rFonts w:ascii="Times New Roman" w:hAnsi="Times New Roman" w:cs="Times New Roman"/>
          <w:sz w:val="24"/>
          <w:szCs w:val="24"/>
        </w:rPr>
        <w:t>com</w:t>
      </w:r>
      <w:r>
        <w:rPr>
          <w:rFonts w:ascii="Times New Roman" w:hAnsi="Times New Roman" w:cs="Times New Roman"/>
          <w:sz w:val="24"/>
          <w:szCs w:val="24"/>
        </w:rPr>
        <w:t xml:space="preserve"> </w:t>
      </w:r>
      <w:r w:rsidRPr="00D03C5E">
        <w:rPr>
          <w:rFonts w:ascii="Times New Roman" w:hAnsi="Times New Roman" w:cs="Times New Roman"/>
          <w:sz w:val="24"/>
          <w:szCs w:val="24"/>
        </w:rPr>
        <w:t>as</w:t>
      </w:r>
      <w:r>
        <w:rPr>
          <w:rFonts w:ascii="Times New Roman" w:hAnsi="Times New Roman" w:cs="Times New Roman"/>
          <w:sz w:val="24"/>
          <w:szCs w:val="24"/>
        </w:rPr>
        <w:t xml:space="preserve"> </w:t>
      </w:r>
      <w:r w:rsidRPr="00D03C5E">
        <w:rPr>
          <w:rFonts w:ascii="Times New Roman" w:hAnsi="Times New Roman" w:cs="Times New Roman"/>
          <w:sz w:val="24"/>
          <w:szCs w:val="24"/>
        </w:rPr>
        <w:t>cláusulas avençadas e as normas desta Lei, e cada parte responderá pelas consequências de sua inexecução total ou</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parcial. </w:t>
      </w:r>
    </w:p>
    <w:p w14:paraId="2DC62CA4" w14:textId="37E5A324"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17.2</w:t>
      </w:r>
      <w:r w:rsidRPr="00D03C5E">
        <w:rPr>
          <w:rFonts w:ascii="Times New Roman" w:hAnsi="Times New Roman" w:cs="Times New Roman"/>
          <w:sz w:val="24"/>
          <w:szCs w:val="24"/>
        </w:rPr>
        <w:t xml:space="preserve"> A exec</w:t>
      </w:r>
      <w:r>
        <w:rPr>
          <w:rFonts w:ascii="Times New Roman" w:hAnsi="Times New Roman" w:cs="Times New Roman"/>
          <w:sz w:val="24"/>
          <w:szCs w:val="24"/>
        </w:rPr>
        <w:t>ução do contrato administrativo</w:t>
      </w:r>
      <w:r w:rsidRPr="00D03C5E">
        <w:rPr>
          <w:rFonts w:ascii="Times New Roman" w:hAnsi="Times New Roman" w:cs="Times New Roman"/>
          <w:sz w:val="24"/>
          <w:szCs w:val="24"/>
        </w:rPr>
        <w:t xml:space="preserve"> deverá ser acompanhada e fiscalizada por 1 (um) ou</w:t>
      </w:r>
      <w:r>
        <w:rPr>
          <w:rFonts w:ascii="Times New Roman" w:hAnsi="Times New Roman" w:cs="Times New Roman"/>
          <w:sz w:val="24"/>
          <w:szCs w:val="24"/>
        </w:rPr>
        <w:t xml:space="preserve"> </w:t>
      </w:r>
      <w:r w:rsidRPr="00D03C5E">
        <w:rPr>
          <w:rFonts w:ascii="Times New Roman" w:hAnsi="Times New Roman" w:cs="Times New Roman"/>
          <w:sz w:val="24"/>
          <w:szCs w:val="24"/>
        </w:rPr>
        <w:t>mais fiscais, representantes da Administração especialmente designados conforme requisitos estabelecidos no art. 7º da</w:t>
      </w:r>
      <w:r>
        <w:rPr>
          <w:rFonts w:ascii="Times New Roman" w:hAnsi="Times New Roman" w:cs="Times New Roman"/>
          <w:sz w:val="24"/>
          <w:szCs w:val="24"/>
        </w:rPr>
        <w:t xml:space="preserve"> </w:t>
      </w:r>
      <w:r w:rsidRPr="00D03C5E">
        <w:rPr>
          <w:rFonts w:ascii="Times New Roman" w:hAnsi="Times New Roman" w:cs="Times New Roman"/>
          <w:sz w:val="24"/>
          <w:szCs w:val="24"/>
        </w:rPr>
        <w:t>Lei</w:t>
      </w:r>
      <w:r>
        <w:rPr>
          <w:rFonts w:ascii="Times New Roman" w:hAnsi="Times New Roman" w:cs="Times New Roman"/>
          <w:sz w:val="24"/>
          <w:szCs w:val="24"/>
        </w:rPr>
        <w:t xml:space="preserve"> </w:t>
      </w:r>
      <w:r w:rsidRPr="00D03C5E">
        <w:rPr>
          <w:rFonts w:ascii="Times New Roman" w:hAnsi="Times New Roman" w:cs="Times New Roman"/>
          <w:sz w:val="24"/>
          <w:szCs w:val="24"/>
        </w:rPr>
        <w:t>14.133/2021, ou pelos respectivos substitutos, permitida a contratação de terceiros para assisti-los e subsidiá-los com</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informações pertinentes a essa atribuição. </w:t>
      </w:r>
    </w:p>
    <w:p w14:paraId="26AB582F" w14:textId="7FB07983"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7104F0">
        <w:rPr>
          <w:rFonts w:ascii="Times New Roman" w:hAnsi="Times New Roman" w:cs="Times New Roman"/>
          <w:b/>
          <w:sz w:val="24"/>
          <w:szCs w:val="24"/>
        </w:rPr>
        <w:lastRenderedPageBreak/>
        <w:t>17.2.1</w:t>
      </w:r>
      <w:r w:rsidRPr="00D03C5E">
        <w:rPr>
          <w:rFonts w:ascii="Times New Roman" w:hAnsi="Times New Roman" w:cs="Times New Roman"/>
          <w:sz w:val="24"/>
          <w:szCs w:val="24"/>
        </w:rPr>
        <w:t xml:space="preserve"> A designação do gestor e fiscal das aquisições adquiridas através de ata de registro de preços, será realizada</w:t>
      </w:r>
      <w:r>
        <w:rPr>
          <w:rFonts w:ascii="Times New Roman" w:hAnsi="Times New Roman" w:cs="Times New Roman"/>
          <w:sz w:val="24"/>
          <w:szCs w:val="24"/>
        </w:rPr>
        <w:t xml:space="preserve"> </w:t>
      </w:r>
      <w:r w:rsidRPr="00D03C5E">
        <w:rPr>
          <w:rFonts w:ascii="Times New Roman" w:hAnsi="Times New Roman" w:cs="Times New Roman"/>
          <w:sz w:val="24"/>
          <w:szCs w:val="24"/>
        </w:rPr>
        <w:t>no</w:t>
      </w:r>
      <w:r>
        <w:rPr>
          <w:rFonts w:ascii="Times New Roman" w:hAnsi="Times New Roman" w:cs="Times New Roman"/>
          <w:sz w:val="24"/>
          <w:szCs w:val="24"/>
        </w:rPr>
        <w:t xml:space="preserve"> </w:t>
      </w:r>
      <w:r w:rsidRPr="00D03C5E">
        <w:rPr>
          <w:rFonts w:ascii="Times New Roman" w:hAnsi="Times New Roman" w:cs="Times New Roman"/>
          <w:sz w:val="24"/>
          <w:szCs w:val="24"/>
        </w:rPr>
        <w:t>momento da solicitação do pedido de compra, onde constará na ordem de compra e nota de empenho os responsáveis</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pela fiscalização. </w:t>
      </w:r>
    </w:p>
    <w:p w14:paraId="1662DD4A" w14:textId="303283D6"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7104F0">
        <w:rPr>
          <w:rFonts w:ascii="Times New Roman" w:hAnsi="Times New Roman" w:cs="Times New Roman"/>
          <w:b/>
          <w:sz w:val="24"/>
          <w:szCs w:val="24"/>
        </w:rPr>
        <w:t>17.2.2</w:t>
      </w:r>
      <w:r w:rsidRPr="00D03C5E">
        <w:rPr>
          <w:rFonts w:ascii="Times New Roman" w:hAnsi="Times New Roman" w:cs="Times New Roman"/>
          <w:sz w:val="24"/>
          <w:szCs w:val="24"/>
        </w:rPr>
        <w:t xml:space="preserve"> Quando formalizado contrato administrativo, o gestor e fiscal serão neste documento designados. </w:t>
      </w:r>
    </w:p>
    <w:p w14:paraId="69D02E08" w14:textId="1CF87C4A"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7104F0">
        <w:rPr>
          <w:rFonts w:ascii="Times New Roman" w:hAnsi="Times New Roman" w:cs="Times New Roman"/>
          <w:b/>
          <w:sz w:val="24"/>
          <w:szCs w:val="24"/>
        </w:rPr>
        <w:t>17.2.3</w:t>
      </w:r>
      <w:r w:rsidRPr="00D03C5E">
        <w:rPr>
          <w:rFonts w:ascii="Times New Roman" w:hAnsi="Times New Roman" w:cs="Times New Roman"/>
          <w:sz w:val="24"/>
          <w:szCs w:val="24"/>
        </w:rPr>
        <w:t xml:space="preserve"> Poderão ainda, se necessário, o Gestor e Fi</w:t>
      </w:r>
      <w:r>
        <w:rPr>
          <w:rFonts w:ascii="Times New Roman" w:hAnsi="Times New Roman" w:cs="Times New Roman"/>
          <w:sz w:val="24"/>
          <w:szCs w:val="24"/>
        </w:rPr>
        <w:t>scal do contrato administrativo</w:t>
      </w:r>
      <w:r w:rsidRPr="00D03C5E">
        <w:rPr>
          <w:rFonts w:ascii="Times New Roman" w:hAnsi="Times New Roman" w:cs="Times New Roman"/>
          <w:sz w:val="24"/>
          <w:szCs w:val="24"/>
        </w:rPr>
        <w:t xml:space="preserve"> serem</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designados através de portaria. </w:t>
      </w:r>
    </w:p>
    <w:p w14:paraId="7282D40D" w14:textId="14D0DF7B"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7104F0">
        <w:rPr>
          <w:rFonts w:ascii="Times New Roman" w:hAnsi="Times New Roman" w:cs="Times New Roman"/>
          <w:b/>
          <w:sz w:val="24"/>
          <w:szCs w:val="24"/>
        </w:rPr>
        <w:t>17</w:t>
      </w:r>
      <w:r w:rsidR="007104F0">
        <w:rPr>
          <w:rFonts w:ascii="Times New Roman" w:hAnsi="Times New Roman" w:cs="Times New Roman"/>
          <w:b/>
          <w:sz w:val="24"/>
          <w:szCs w:val="24"/>
        </w:rPr>
        <w:t xml:space="preserve">.2.4 </w:t>
      </w:r>
      <w:r w:rsidRPr="00D03C5E">
        <w:rPr>
          <w:rFonts w:ascii="Times New Roman" w:hAnsi="Times New Roman" w:cs="Times New Roman"/>
          <w:sz w:val="24"/>
          <w:szCs w:val="24"/>
        </w:rPr>
        <w:t>O fiscal do contrato anotará em registro próprio todas as ocorrências relacionadas à execução do contrato</w:t>
      </w:r>
      <w:r>
        <w:rPr>
          <w:rFonts w:ascii="Times New Roman" w:hAnsi="Times New Roman" w:cs="Times New Roman"/>
          <w:sz w:val="24"/>
          <w:szCs w:val="24"/>
        </w:rPr>
        <w:t xml:space="preserve"> </w:t>
      </w:r>
      <w:r w:rsidRPr="00D03C5E">
        <w:rPr>
          <w:rFonts w:ascii="Times New Roman" w:hAnsi="Times New Roman" w:cs="Times New Roman"/>
          <w:sz w:val="24"/>
          <w:szCs w:val="24"/>
        </w:rPr>
        <w:t>administrativo, determinando o que for necessário para a regularização das faltas ou dos defeitos</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observados. </w:t>
      </w:r>
    </w:p>
    <w:p w14:paraId="200DED30" w14:textId="2C1A3259"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7104F0">
        <w:rPr>
          <w:rFonts w:ascii="Times New Roman" w:hAnsi="Times New Roman" w:cs="Times New Roman"/>
          <w:b/>
          <w:sz w:val="24"/>
          <w:szCs w:val="24"/>
        </w:rPr>
        <w:t>17.2.5</w:t>
      </w:r>
      <w:r w:rsidRPr="00D03C5E">
        <w:rPr>
          <w:rFonts w:ascii="Times New Roman" w:hAnsi="Times New Roman" w:cs="Times New Roman"/>
          <w:sz w:val="24"/>
          <w:szCs w:val="24"/>
        </w:rPr>
        <w:t xml:space="preserve"> O fiscal do contrato informará a seus superiores, em tempo hábil para a adoção das medidas convenientes, a</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situação que demandar decisão ou providência que ultrapasse sua competência. </w:t>
      </w:r>
    </w:p>
    <w:p w14:paraId="515104A8" w14:textId="1ACACBD3"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7104F0">
        <w:rPr>
          <w:rFonts w:ascii="Times New Roman" w:hAnsi="Times New Roman" w:cs="Times New Roman"/>
          <w:b/>
          <w:sz w:val="24"/>
          <w:szCs w:val="24"/>
        </w:rPr>
        <w:t>17</w:t>
      </w:r>
      <w:r w:rsidR="007104F0" w:rsidRPr="007104F0">
        <w:rPr>
          <w:rFonts w:ascii="Times New Roman" w:hAnsi="Times New Roman" w:cs="Times New Roman"/>
          <w:b/>
          <w:sz w:val="24"/>
          <w:szCs w:val="24"/>
        </w:rPr>
        <w:t>.2.6</w:t>
      </w:r>
      <w:r w:rsidRPr="00D03C5E">
        <w:rPr>
          <w:rFonts w:ascii="Times New Roman" w:hAnsi="Times New Roman" w:cs="Times New Roman"/>
          <w:sz w:val="24"/>
          <w:szCs w:val="24"/>
        </w:rPr>
        <w:t xml:space="preserve"> O fi</w:t>
      </w:r>
      <w:r>
        <w:rPr>
          <w:rFonts w:ascii="Times New Roman" w:hAnsi="Times New Roman" w:cs="Times New Roman"/>
          <w:sz w:val="24"/>
          <w:szCs w:val="24"/>
        </w:rPr>
        <w:t>scal do contrato administrativo</w:t>
      </w:r>
      <w:r w:rsidRPr="00D03C5E">
        <w:rPr>
          <w:rFonts w:ascii="Times New Roman" w:hAnsi="Times New Roman" w:cs="Times New Roman"/>
          <w:sz w:val="24"/>
          <w:szCs w:val="24"/>
        </w:rPr>
        <w:t xml:space="preserve"> será auxiliad</w:t>
      </w:r>
      <w:r>
        <w:rPr>
          <w:rFonts w:ascii="Times New Roman" w:hAnsi="Times New Roman" w:cs="Times New Roman"/>
          <w:sz w:val="24"/>
          <w:szCs w:val="24"/>
        </w:rPr>
        <w:t xml:space="preserve">o pelos órgãos de assessoramento </w:t>
      </w:r>
      <w:r w:rsidRPr="00D03C5E">
        <w:rPr>
          <w:rFonts w:ascii="Times New Roman" w:hAnsi="Times New Roman" w:cs="Times New Roman"/>
          <w:sz w:val="24"/>
          <w:szCs w:val="24"/>
        </w:rPr>
        <w:t>jurídico</w:t>
      </w:r>
      <w:r>
        <w:rPr>
          <w:rFonts w:ascii="Times New Roman" w:hAnsi="Times New Roman" w:cs="Times New Roman"/>
          <w:sz w:val="24"/>
          <w:szCs w:val="24"/>
        </w:rPr>
        <w:t xml:space="preserve"> </w:t>
      </w:r>
      <w:r w:rsidRPr="00D03C5E">
        <w:rPr>
          <w:rFonts w:ascii="Times New Roman" w:hAnsi="Times New Roman" w:cs="Times New Roman"/>
          <w:sz w:val="24"/>
          <w:szCs w:val="24"/>
        </w:rPr>
        <w:t>e de controle interno da Administração, que deverão dirimir dúvidas e subsidiá-lo com informações relevantes para</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prevenir riscos na execução contratual. </w:t>
      </w:r>
    </w:p>
    <w:p w14:paraId="2C2C800B" w14:textId="70FA2116"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17.3</w:t>
      </w:r>
      <w:r w:rsidRPr="00D03C5E">
        <w:rPr>
          <w:rFonts w:ascii="Times New Roman" w:hAnsi="Times New Roman" w:cs="Times New Roman"/>
          <w:sz w:val="24"/>
          <w:szCs w:val="24"/>
        </w:rPr>
        <w:t xml:space="preserve"> O contratado deverá manter preposto aceito pela Administração durante a prestação do serviço e/ou fornecimento</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do bem para representá-lo na execução do contrato. </w:t>
      </w:r>
    </w:p>
    <w:p w14:paraId="4238E5C3" w14:textId="46D4351D"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17.4</w:t>
      </w:r>
      <w:r w:rsidRPr="00D03C5E">
        <w:rPr>
          <w:rFonts w:ascii="Times New Roman" w:hAnsi="Times New Roman" w:cs="Times New Roman"/>
          <w:sz w:val="24"/>
          <w:szCs w:val="24"/>
        </w:rPr>
        <w:t xml:space="preserve"> O contratado será obrigado a reparar, corrigir, remover, reconstruir ou substituir, a suas expensas, no total ou</w:t>
      </w:r>
      <w:r>
        <w:rPr>
          <w:rFonts w:ascii="Times New Roman" w:hAnsi="Times New Roman" w:cs="Times New Roman"/>
          <w:sz w:val="24"/>
          <w:szCs w:val="24"/>
        </w:rPr>
        <w:t xml:space="preserve"> </w:t>
      </w:r>
      <w:r w:rsidRPr="00D03C5E">
        <w:rPr>
          <w:rFonts w:ascii="Times New Roman" w:hAnsi="Times New Roman" w:cs="Times New Roman"/>
          <w:sz w:val="24"/>
          <w:szCs w:val="24"/>
        </w:rPr>
        <w:t>em</w:t>
      </w:r>
      <w:r>
        <w:rPr>
          <w:rFonts w:ascii="Times New Roman" w:hAnsi="Times New Roman" w:cs="Times New Roman"/>
          <w:sz w:val="24"/>
          <w:szCs w:val="24"/>
        </w:rPr>
        <w:t xml:space="preserve"> </w:t>
      </w:r>
      <w:r w:rsidRPr="00D03C5E">
        <w:rPr>
          <w:rFonts w:ascii="Times New Roman" w:hAnsi="Times New Roman" w:cs="Times New Roman"/>
          <w:sz w:val="24"/>
          <w:szCs w:val="24"/>
        </w:rPr>
        <w:t>parte, o objeto do contrato administrativo em que se verificarem vícios, defeitos ou incorreções</w:t>
      </w:r>
      <w:r>
        <w:rPr>
          <w:rFonts w:ascii="Times New Roman" w:hAnsi="Times New Roman" w:cs="Times New Roman"/>
          <w:sz w:val="24"/>
          <w:szCs w:val="24"/>
        </w:rPr>
        <w:t xml:space="preserve"> </w:t>
      </w:r>
      <w:r w:rsidRPr="00D03C5E">
        <w:rPr>
          <w:rFonts w:ascii="Times New Roman" w:hAnsi="Times New Roman" w:cs="Times New Roman"/>
          <w:sz w:val="24"/>
          <w:szCs w:val="24"/>
        </w:rPr>
        <w:t xml:space="preserve">resultantes de sua execução ou de materiais nela empregados. </w:t>
      </w:r>
    </w:p>
    <w:p w14:paraId="1BD3336C" w14:textId="56067792" w:rsidR="00AC48AC" w:rsidRPr="00D03C5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17.5</w:t>
      </w:r>
      <w:r w:rsidRPr="00D03C5E">
        <w:rPr>
          <w:rFonts w:ascii="Times New Roman" w:hAnsi="Times New Roman" w:cs="Times New Roman"/>
          <w:sz w:val="24"/>
          <w:szCs w:val="24"/>
        </w:rPr>
        <w:t xml:space="preserve"> O contratado será responsável pelos danos causados diretamente à Administração ou a terceiros em</w:t>
      </w:r>
      <w:r>
        <w:rPr>
          <w:rFonts w:ascii="Times New Roman" w:hAnsi="Times New Roman" w:cs="Times New Roman"/>
          <w:sz w:val="24"/>
          <w:szCs w:val="24"/>
        </w:rPr>
        <w:t xml:space="preserve"> </w:t>
      </w:r>
      <w:r w:rsidRPr="00D03C5E">
        <w:rPr>
          <w:rFonts w:ascii="Times New Roman" w:hAnsi="Times New Roman" w:cs="Times New Roman"/>
          <w:sz w:val="24"/>
          <w:szCs w:val="24"/>
        </w:rPr>
        <w:t>razão</w:t>
      </w:r>
      <w:r>
        <w:rPr>
          <w:rFonts w:ascii="Times New Roman" w:hAnsi="Times New Roman" w:cs="Times New Roman"/>
          <w:sz w:val="24"/>
          <w:szCs w:val="24"/>
        </w:rPr>
        <w:t xml:space="preserve"> </w:t>
      </w:r>
      <w:r w:rsidRPr="00D03C5E">
        <w:rPr>
          <w:rFonts w:ascii="Times New Roman" w:hAnsi="Times New Roman" w:cs="Times New Roman"/>
          <w:sz w:val="24"/>
          <w:szCs w:val="24"/>
        </w:rPr>
        <w:t>da</w:t>
      </w:r>
      <w:r>
        <w:rPr>
          <w:rFonts w:ascii="Times New Roman" w:hAnsi="Times New Roman" w:cs="Times New Roman"/>
          <w:sz w:val="24"/>
          <w:szCs w:val="24"/>
        </w:rPr>
        <w:t xml:space="preserve"> </w:t>
      </w:r>
      <w:r w:rsidRPr="00D03C5E">
        <w:rPr>
          <w:rFonts w:ascii="Times New Roman" w:hAnsi="Times New Roman" w:cs="Times New Roman"/>
          <w:sz w:val="24"/>
          <w:szCs w:val="24"/>
        </w:rPr>
        <w:t>exec</w:t>
      </w:r>
      <w:r>
        <w:rPr>
          <w:rFonts w:ascii="Times New Roman" w:hAnsi="Times New Roman" w:cs="Times New Roman"/>
          <w:sz w:val="24"/>
          <w:szCs w:val="24"/>
        </w:rPr>
        <w:t>ução do contrato administrativo</w:t>
      </w:r>
      <w:r w:rsidRPr="00D03C5E">
        <w:rPr>
          <w:rFonts w:ascii="Times New Roman" w:hAnsi="Times New Roman" w:cs="Times New Roman"/>
          <w:sz w:val="24"/>
          <w:szCs w:val="24"/>
        </w:rPr>
        <w:t>, e não excluirá nem reduzirá essa responsabilidade</w:t>
      </w:r>
      <w:r>
        <w:rPr>
          <w:rFonts w:ascii="Times New Roman" w:hAnsi="Times New Roman" w:cs="Times New Roman"/>
          <w:sz w:val="24"/>
          <w:szCs w:val="24"/>
        </w:rPr>
        <w:t xml:space="preserve"> </w:t>
      </w:r>
      <w:r w:rsidRPr="00D03C5E">
        <w:rPr>
          <w:rFonts w:ascii="Times New Roman" w:hAnsi="Times New Roman" w:cs="Times New Roman"/>
          <w:sz w:val="24"/>
          <w:szCs w:val="24"/>
        </w:rPr>
        <w:t>à</w:t>
      </w:r>
      <w:r>
        <w:rPr>
          <w:rFonts w:ascii="Times New Roman" w:hAnsi="Times New Roman" w:cs="Times New Roman"/>
          <w:sz w:val="24"/>
          <w:szCs w:val="24"/>
        </w:rPr>
        <w:t xml:space="preserve"> </w:t>
      </w:r>
      <w:r w:rsidRPr="00D03C5E">
        <w:rPr>
          <w:rFonts w:ascii="Times New Roman" w:hAnsi="Times New Roman" w:cs="Times New Roman"/>
          <w:sz w:val="24"/>
          <w:szCs w:val="24"/>
        </w:rPr>
        <w:t>fiscalização ou ao acompanhamento pelo contratante.</w:t>
      </w:r>
    </w:p>
    <w:p w14:paraId="106877F3" w14:textId="5125F44E"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17.6</w:t>
      </w:r>
      <w:r w:rsidRPr="00D03C5E">
        <w:rPr>
          <w:rFonts w:ascii="Times New Roman" w:hAnsi="Times New Roman" w:cs="Times New Roman"/>
          <w:sz w:val="24"/>
          <w:szCs w:val="24"/>
        </w:rPr>
        <w:t xml:space="preserve"> Somente o contratado será responsável pelos encargos trabalhistas, previdenciários, fiscais e comerciais resultantes</w:t>
      </w:r>
      <w:r>
        <w:rPr>
          <w:rFonts w:ascii="Times New Roman" w:hAnsi="Times New Roman" w:cs="Times New Roman"/>
          <w:sz w:val="24"/>
          <w:szCs w:val="24"/>
        </w:rPr>
        <w:t xml:space="preserve"> </w:t>
      </w:r>
      <w:r w:rsidRPr="00D03C5E">
        <w:rPr>
          <w:rFonts w:ascii="Times New Roman" w:hAnsi="Times New Roman" w:cs="Times New Roman"/>
          <w:sz w:val="24"/>
          <w:szCs w:val="24"/>
        </w:rPr>
        <w:t>da exec</w:t>
      </w:r>
      <w:r>
        <w:rPr>
          <w:rFonts w:ascii="Times New Roman" w:hAnsi="Times New Roman" w:cs="Times New Roman"/>
          <w:sz w:val="24"/>
          <w:szCs w:val="24"/>
        </w:rPr>
        <w:t>ução do contrato administrativo</w:t>
      </w:r>
      <w:r w:rsidRPr="00D03C5E">
        <w:rPr>
          <w:rFonts w:ascii="Times New Roman" w:hAnsi="Times New Roman" w:cs="Times New Roman"/>
          <w:sz w:val="24"/>
          <w:szCs w:val="24"/>
        </w:rPr>
        <w:t xml:space="preserve">. </w:t>
      </w:r>
    </w:p>
    <w:p w14:paraId="12CE6438" w14:textId="381A2D20"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17.7</w:t>
      </w:r>
      <w:r w:rsidRPr="00D03C5E">
        <w:rPr>
          <w:rFonts w:ascii="Times New Roman" w:hAnsi="Times New Roman" w:cs="Times New Roman"/>
          <w:sz w:val="24"/>
          <w:szCs w:val="24"/>
        </w:rPr>
        <w:t xml:space="preserve"> Na execução do contrato e sem prejuízo das responsabilidades contratuais e legais, o contratado não</w:t>
      </w:r>
      <w:r>
        <w:rPr>
          <w:rFonts w:ascii="Times New Roman" w:hAnsi="Times New Roman" w:cs="Times New Roman"/>
          <w:sz w:val="24"/>
          <w:szCs w:val="24"/>
        </w:rPr>
        <w:t xml:space="preserve"> </w:t>
      </w:r>
      <w:r w:rsidRPr="00D03C5E">
        <w:rPr>
          <w:rFonts w:ascii="Times New Roman" w:hAnsi="Times New Roman" w:cs="Times New Roman"/>
          <w:sz w:val="24"/>
          <w:szCs w:val="24"/>
        </w:rPr>
        <w:t>poderá</w:t>
      </w:r>
      <w:r>
        <w:rPr>
          <w:rFonts w:ascii="Times New Roman" w:hAnsi="Times New Roman" w:cs="Times New Roman"/>
          <w:sz w:val="24"/>
          <w:szCs w:val="24"/>
        </w:rPr>
        <w:t xml:space="preserve"> </w:t>
      </w:r>
      <w:r w:rsidRPr="00D03C5E">
        <w:rPr>
          <w:rFonts w:ascii="Times New Roman" w:hAnsi="Times New Roman" w:cs="Times New Roman"/>
          <w:sz w:val="24"/>
          <w:szCs w:val="24"/>
        </w:rPr>
        <w:t>subcontratar partes do objeto desta licitação</w:t>
      </w:r>
    </w:p>
    <w:p w14:paraId="12E78200" w14:textId="77777777" w:rsidR="00AC48AC" w:rsidRDefault="00AC48AC" w:rsidP="00AC48AC">
      <w:pPr>
        <w:tabs>
          <w:tab w:val="left" w:pos="2790"/>
        </w:tabs>
        <w:spacing w:after="0" w:line="240" w:lineRule="auto"/>
        <w:jc w:val="both"/>
        <w:rPr>
          <w:rFonts w:ascii="Times New Roman" w:hAnsi="Times New Roman" w:cs="Times New Roman"/>
          <w:sz w:val="24"/>
          <w:szCs w:val="24"/>
        </w:rPr>
      </w:pPr>
    </w:p>
    <w:p w14:paraId="567302AE" w14:textId="77777777" w:rsidR="00AC48AC" w:rsidRPr="002B650E" w:rsidRDefault="00AC48AC" w:rsidP="00AC48A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Pr="002B650E">
        <w:rPr>
          <w:rFonts w:ascii="Times New Roman" w:hAnsi="Times New Roman" w:cs="Times New Roman"/>
          <w:b/>
          <w:sz w:val="24"/>
          <w:szCs w:val="24"/>
        </w:rPr>
        <w:t>. DAS OBRIGAÇÕES DA CONTRATANTE E DA CONTRATADA</w:t>
      </w:r>
    </w:p>
    <w:p w14:paraId="153AAE65" w14:textId="77777777" w:rsidR="00AC48AC" w:rsidRPr="007104F0" w:rsidRDefault="00AC48AC" w:rsidP="00AC48AC">
      <w:pPr>
        <w:tabs>
          <w:tab w:val="left" w:pos="2790"/>
        </w:tabs>
        <w:spacing w:after="0" w:line="240" w:lineRule="auto"/>
        <w:jc w:val="both"/>
        <w:rPr>
          <w:rFonts w:ascii="Times New Roman" w:hAnsi="Times New Roman" w:cs="Times New Roman"/>
          <w:b/>
          <w:sz w:val="24"/>
          <w:szCs w:val="24"/>
        </w:rPr>
      </w:pPr>
      <w:r w:rsidRPr="007104F0">
        <w:rPr>
          <w:rFonts w:ascii="Times New Roman" w:hAnsi="Times New Roman" w:cs="Times New Roman"/>
          <w:b/>
          <w:sz w:val="24"/>
          <w:szCs w:val="24"/>
        </w:rPr>
        <w:t>18.1 São obrigações da Contratante:</w:t>
      </w:r>
    </w:p>
    <w:p w14:paraId="074122B9" w14:textId="77777777" w:rsidR="00AC48AC" w:rsidRPr="002B650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a)</w:t>
      </w:r>
      <w:r w:rsidRPr="002B650E">
        <w:rPr>
          <w:rFonts w:ascii="Times New Roman" w:hAnsi="Times New Roman" w:cs="Times New Roman"/>
          <w:sz w:val="24"/>
          <w:szCs w:val="24"/>
        </w:rPr>
        <w:t xml:space="preserve"> receber o objeto no prazo e condições estabelecidas neste Termo de Referência;</w:t>
      </w:r>
    </w:p>
    <w:p w14:paraId="68DDD85D" w14:textId="77777777" w:rsidR="00AC48AC" w:rsidRPr="002B650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b)</w:t>
      </w:r>
      <w:r w:rsidRPr="002B650E">
        <w:rPr>
          <w:rFonts w:ascii="Times New Roman" w:hAnsi="Times New Roman" w:cs="Times New Roman"/>
          <w:sz w:val="24"/>
          <w:szCs w:val="24"/>
        </w:rPr>
        <w:t xml:space="preserve">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14:paraId="21C25ABA" w14:textId="77777777" w:rsidR="00AC48AC" w:rsidRPr="002B650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c)</w:t>
      </w:r>
      <w:r w:rsidRPr="002B650E">
        <w:rPr>
          <w:rFonts w:ascii="Times New Roman" w:hAnsi="Times New Roman" w:cs="Times New Roman"/>
          <w:sz w:val="24"/>
          <w:szCs w:val="24"/>
        </w:rPr>
        <w:t xml:space="preserve">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14:paraId="381F5D79" w14:textId="77777777" w:rsidR="00AC48AC" w:rsidRPr="002B650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d)</w:t>
      </w:r>
      <w:r w:rsidRPr="002B650E">
        <w:rPr>
          <w:rFonts w:ascii="Times New Roman" w:hAnsi="Times New Roman" w:cs="Times New Roman"/>
          <w:sz w:val="24"/>
          <w:szCs w:val="24"/>
        </w:rPr>
        <w:t xml:space="preserve">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14:paraId="2651C4DF" w14:textId="77777777"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e)</w:t>
      </w:r>
      <w:r w:rsidRPr="002B650E">
        <w:rPr>
          <w:rFonts w:ascii="Times New Roman" w:hAnsi="Times New Roman" w:cs="Times New Roman"/>
          <w:sz w:val="24"/>
          <w:szCs w:val="24"/>
        </w:rPr>
        <w:t xml:space="preserv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14:paraId="29FA77A7" w14:textId="77777777"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f)</w:t>
      </w:r>
      <w:r w:rsidRPr="002B650E">
        <w:rPr>
          <w:rFonts w:ascii="Times New Roman" w:hAnsi="Times New Roman" w:cs="Times New Roman"/>
          <w:sz w:val="24"/>
          <w:szCs w:val="24"/>
        </w:rPr>
        <w:t xml:space="preserve">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14:paraId="08CD16F1" w14:textId="77777777" w:rsidR="00AC48AC" w:rsidRPr="007104F0" w:rsidRDefault="00AC48AC" w:rsidP="00AC48AC">
      <w:pPr>
        <w:tabs>
          <w:tab w:val="left" w:pos="2790"/>
        </w:tabs>
        <w:spacing w:after="0" w:line="240" w:lineRule="auto"/>
        <w:jc w:val="both"/>
        <w:rPr>
          <w:rFonts w:ascii="Times New Roman" w:hAnsi="Times New Roman" w:cs="Times New Roman"/>
          <w:b/>
          <w:sz w:val="24"/>
          <w:szCs w:val="24"/>
        </w:rPr>
      </w:pPr>
      <w:r w:rsidRPr="007104F0">
        <w:rPr>
          <w:rFonts w:ascii="Times New Roman" w:hAnsi="Times New Roman" w:cs="Times New Roman"/>
          <w:b/>
          <w:sz w:val="24"/>
          <w:szCs w:val="24"/>
        </w:rPr>
        <w:t>18.2. São obrigações da Contratada:</w:t>
      </w:r>
    </w:p>
    <w:p w14:paraId="3EF5C3CA" w14:textId="77777777"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a)</w:t>
      </w:r>
      <w:r w:rsidRPr="002B650E">
        <w:rPr>
          <w:rFonts w:ascii="Times New Roman" w:hAnsi="Times New Roman" w:cs="Times New Roman"/>
          <w:sz w:val="24"/>
          <w:szCs w:val="24"/>
        </w:rPr>
        <w:t xml:space="preserve">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14:paraId="7564E49C" w14:textId="5FADE7A4" w:rsidR="00AC48AC" w:rsidRPr="002B650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b)</w:t>
      </w:r>
      <w:r w:rsidRPr="002B650E">
        <w:rPr>
          <w:rFonts w:ascii="Times New Roman" w:hAnsi="Times New Roman" w:cs="Times New Roman"/>
          <w:sz w:val="24"/>
          <w:szCs w:val="24"/>
        </w:rPr>
        <w:t xml:space="preserve"> responsabilizar-se pelos vícios e danos decorrentes do objeto, de acordo com os artigos 12, 13 e</w:t>
      </w:r>
      <w:r w:rsidR="007104F0">
        <w:rPr>
          <w:rFonts w:ascii="Times New Roman" w:hAnsi="Times New Roman" w:cs="Times New Roman"/>
          <w:sz w:val="24"/>
          <w:szCs w:val="24"/>
        </w:rPr>
        <w:t xml:space="preserve"> </w:t>
      </w:r>
      <w:r w:rsidRPr="002B650E">
        <w:rPr>
          <w:rFonts w:ascii="Times New Roman" w:hAnsi="Times New Roman" w:cs="Times New Roman"/>
          <w:sz w:val="24"/>
          <w:szCs w:val="24"/>
        </w:rPr>
        <w:t>17</w:t>
      </w:r>
      <w:r w:rsidR="007104F0">
        <w:rPr>
          <w:rFonts w:ascii="Times New Roman" w:hAnsi="Times New Roman" w:cs="Times New Roman"/>
          <w:sz w:val="24"/>
          <w:szCs w:val="24"/>
        </w:rPr>
        <w:t xml:space="preserve"> </w:t>
      </w:r>
      <w:r w:rsidRPr="002B650E">
        <w:rPr>
          <w:rFonts w:ascii="Times New Roman" w:hAnsi="Times New Roman" w:cs="Times New Roman"/>
          <w:sz w:val="24"/>
          <w:szCs w:val="24"/>
        </w:rPr>
        <w:t>a</w:t>
      </w:r>
      <w:r w:rsidR="007104F0">
        <w:rPr>
          <w:rFonts w:ascii="Times New Roman" w:hAnsi="Times New Roman" w:cs="Times New Roman"/>
          <w:sz w:val="24"/>
          <w:szCs w:val="24"/>
        </w:rPr>
        <w:t xml:space="preserve"> </w:t>
      </w:r>
      <w:r w:rsidRPr="002B650E">
        <w:rPr>
          <w:rFonts w:ascii="Times New Roman" w:hAnsi="Times New Roman" w:cs="Times New Roman"/>
          <w:sz w:val="24"/>
          <w:szCs w:val="24"/>
        </w:rPr>
        <w:t>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14:paraId="3AA338C5" w14:textId="77777777" w:rsidR="00AC48AC" w:rsidRPr="007104F0" w:rsidRDefault="00AC48AC" w:rsidP="00AC48AC">
      <w:pPr>
        <w:tabs>
          <w:tab w:val="left" w:pos="2790"/>
        </w:tabs>
        <w:spacing w:after="0" w:line="240" w:lineRule="auto"/>
        <w:jc w:val="both"/>
        <w:rPr>
          <w:rFonts w:ascii="Times New Roman" w:hAnsi="Times New Roman" w:cs="Times New Roman"/>
          <w:b/>
          <w:sz w:val="24"/>
          <w:szCs w:val="24"/>
        </w:rPr>
      </w:pPr>
      <w:r w:rsidRPr="007104F0">
        <w:rPr>
          <w:rFonts w:ascii="Times New Roman" w:hAnsi="Times New Roman" w:cs="Times New Roman"/>
          <w:b/>
          <w:sz w:val="24"/>
          <w:szCs w:val="24"/>
        </w:rPr>
        <w:lastRenderedPageBreak/>
        <w:t>c)</w:t>
      </w:r>
      <w:r w:rsidRPr="002B650E">
        <w:rPr>
          <w:rFonts w:ascii="Times New Roman" w:hAnsi="Times New Roman" w:cs="Times New Roman"/>
          <w:sz w:val="24"/>
          <w:szCs w:val="24"/>
        </w:rPr>
        <w:t xml:space="preserve">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14:paraId="22C5C066" w14:textId="77777777" w:rsidR="00AC48AC" w:rsidRPr="002B650E"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d)</w:t>
      </w:r>
      <w:r w:rsidRPr="002B650E">
        <w:rPr>
          <w:rFonts w:ascii="Times New Roman" w:hAnsi="Times New Roman" w:cs="Times New Roman"/>
          <w:sz w:val="24"/>
          <w:szCs w:val="24"/>
        </w:rPr>
        <w:t xml:space="preserve">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14:paraId="1772D2F0" w14:textId="77777777"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e)</w:t>
      </w:r>
      <w:r w:rsidRPr="002B650E">
        <w:rPr>
          <w:rFonts w:ascii="Times New Roman" w:hAnsi="Times New Roman" w:cs="Times New Roman"/>
          <w:sz w:val="24"/>
          <w:szCs w:val="24"/>
        </w:rPr>
        <w:t xml:space="preserve"> indicar preposto para representá-la </w:t>
      </w:r>
      <w:r>
        <w:rPr>
          <w:rFonts w:ascii="Times New Roman" w:hAnsi="Times New Roman" w:cs="Times New Roman"/>
          <w:sz w:val="24"/>
          <w:szCs w:val="24"/>
        </w:rPr>
        <w:t>durante a execução do contrato;</w:t>
      </w:r>
    </w:p>
    <w:p w14:paraId="2B12F869" w14:textId="77777777" w:rsidR="00AC48AC" w:rsidRDefault="00AC48AC" w:rsidP="00AC48AC">
      <w:pPr>
        <w:tabs>
          <w:tab w:val="left" w:pos="2790"/>
        </w:tabs>
        <w:spacing w:after="0" w:line="240" w:lineRule="auto"/>
        <w:jc w:val="both"/>
        <w:rPr>
          <w:rFonts w:ascii="Times New Roman" w:hAnsi="Times New Roman" w:cs="Times New Roman"/>
          <w:sz w:val="24"/>
          <w:szCs w:val="24"/>
        </w:rPr>
      </w:pPr>
    </w:p>
    <w:p w14:paraId="11D0A8F7" w14:textId="77777777" w:rsidR="00AC48AC" w:rsidRPr="00DA4C2E" w:rsidRDefault="00AC48AC" w:rsidP="00AC48A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Pr="00DA4C2E">
        <w:rPr>
          <w:rFonts w:ascii="Times New Roman" w:hAnsi="Times New Roman" w:cs="Times New Roman"/>
          <w:b/>
          <w:sz w:val="24"/>
          <w:szCs w:val="24"/>
        </w:rPr>
        <w:t>. D</w:t>
      </w:r>
      <w:r>
        <w:rPr>
          <w:rFonts w:ascii="Times New Roman" w:hAnsi="Times New Roman" w:cs="Times New Roman"/>
          <w:b/>
          <w:sz w:val="24"/>
          <w:szCs w:val="24"/>
        </w:rPr>
        <w:t>O PRAZO E LOCAL DE</w:t>
      </w:r>
      <w:r w:rsidRPr="00DA4C2E">
        <w:rPr>
          <w:rFonts w:ascii="Times New Roman" w:hAnsi="Times New Roman" w:cs="Times New Roman"/>
          <w:b/>
          <w:sz w:val="24"/>
          <w:szCs w:val="24"/>
        </w:rPr>
        <w:t xml:space="preserve"> </w:t>
      </w:r>
      <w:r>
        <w:rPr>
          <w:rFonts w:ascii="Times New Roman" w:hAnsi="Times New Roman" w:cs="Times New Roman"/>
          <w:b/>
          <w:sz w:val="24"/>
          <w:szCs w:val="24"/>
        </w:rPr>
        <w:t>PRESTAÇÃO DO SERVIÇO</w:t>
      </w:r>
    </w:p>
    <w:p w14:paraId="0CEED6E3" w14:textId="2D9C5546" w:rsidR="00AC48AC" w:rsidRDefault="00AC48AC" w:rsidP="00AC48AC">
      <w:pPr>
        <w:tabs>
          <w:tab w:val="left" w:pos="2790"/>
        </w:tabs>
        <w:spacing w:after="0" w:line="240" w:lineRule="auto"/>
        <w:jc w:val="both"/>
        <w:rPr>
          <w:rFonts w:ascii="Times New Roman" w:hAnsi="Times New Roman" w:cs="Times New Roman"/>
          <w:sz w:val="24"/>
          <w:szCs w:val="24"/>
        </w:rPr>
      </w:pPr>
      <w:r w:rsidRPr="007104F0">
        <w:rPr>
          <w:rFonts w:ascii="Times New Roman" w:hAnsi="Times New Roman" w:cs="Times New Roman"/>
          <w:b/>
          <w:sz w:val="24"/>
          <w:szCs w:val="24"/>
        </w:rPr>
        <w:t>19.1</w:t>
      </w:r>
      <w:r w:rsidRPr="007B3CA5">
        <w:rPr>
          <w:rFonts w:ascii="Times New Roman" w:hAnsi="Times New Roman" w:cs="Times New Roman"/>
          <w:sz w:val="24"/>
          <w:szCs w:val="24"/>
        </w:rPr>
        <w:t xml:space="preserve"> O prazo</w:t>
      </w:r>
      <w:r>
        <w:rPr>
          <w:rFonts w:ascii="Times New Roman" w:hAnsi="Times New Roman" w:cs="Times New Roman"/>
          <w:sz w:val="24"/>
          <w:szCs w:val="24"/>
        </w:rPr>
        <w:t xml:space="preserve"> e local de prestação do serviço encontram-se estabelecidas no Termo de Referência e na Minuta do Contrato Administrativo em anexo ao presente Edital de Pregão Eletrônico.</w:t>
      </w:r>
    </w:p>
    <w:p w14:paraId="41B67D0F"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p>
    <w:p w14:paraId="10E883F1" w14:textId="77777777" w:rsidR="00AC48AC" w:rsidRPr="002A1793"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Pr="00FF7DF9">
        <w:rPr>
          <w:rFonts w:ascii="Times New Roman" w:hAnsi="Times New Roman" w:cs="Times New Roman"/>
          <w:b/>
          <w:sz w:val="24"/>
          <w:szCs w:val="24"/>
        </w:rPr>
        <w:t>. DO PAGAMENTO E DA DOTAÇÃO ORÇAMENTÁRIA</w:t>
      </w:r>
    </w:p>
    <w:p w14:paraId="431A5FB6" w14:textId="77777777" w:rsidR="00AC48AC" w:rsidRPr="008D7A94"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7104F0">
        <w:rPr>
          <w:rFonts w:ascii="Times New Roman" w:hAnsi="Times New Roman" w:cs="Times New Roman"/>
          <w:b/>
          <w:color w:val="000000" w:themeColor="text1"/>
          <w:sz w:val="24"/>
          <w:szCs w:val="24"/>
        </w:rPr>
        <w:t>20.1</w:t>
      </w:r>
      <w:r w:rsidRPr="00D92CEF">
        <w:rPr>
          <w:rFonts w:ascii="Times New Roman" w:hAnsi="Times New Roman" w:cs="Times New Roman"/>
          <w:color w:val="000000" w:themeColor="text1"/>
          <w:sz w:val="24"/>
          <w:szCs w:val="24"/>
        </w:rPr>
        <w:t xml:space="preserve"> O CONTRATANTE pagará a quantia </w:t>
      </w:r>
      <w:r>
        <w:rPr>
          <w:rFonts w:ascii="Times New Roman" w:hAnsi="Times New Roman" w:cs="Times New Roman"/>
          <w:color w:val="000000" w:themeColor="text1"/>
          <w:sz w:val="24"/>
          <w:szCs w:val="24"/>
        </w:rPr>
        <w:t>anual</w:t>
      </w:r>
      <w:r w:rsidRPr="00D92CEF">
        <w:rPr>
          <w:rFonts w:ascii="Times New Roman" w:hAnsi="Times New Roman" w:cs="Times New Roman"/>
          <w:color w:val="000000" w:themeColor="text1"/>
          <w:sz w:val="24"/>
          <w:szCs w:val="24"/>
        </w:rPr>
        <w:t xml:space="preserve"> </w:t>
      </w:r>
      <w:r w:rsidRPr="007B3CA5">
        <w:rPr>
          <w:rFonts w:ascii="Times New Roman" w:hAnsi="Times New Roman" w:cs="Times New Roman"/>
          <w:color w:val="000000" w:themeColor="text1"/>
          <w:sz w:val="24"/>
          <w:szCs w:val="24"/>
        </w:rPr>
        <w:t xml:space="preserve">em </w:t>
      </w:r>
      <w:r>
        <w:rPr>
          <w:rFonts w:ascii="Times New Roman" w:hAnsi="Times New Roman" w:cs="Times New Roman"/>
          <w:color w:val="000000" w:themeColor="text1"/>
          <w:sz w:val="24"/>
          <w:szCs w:val="24"/>
        </w:rPr>
        <w:t xml:space="preserve">parcelas mensais, </w:t>
      </w:r>
      <w:r w:rsidRPr="007B3CA5">
        <w:rPr>
          <w:rFonts w:ascii="Times New Roman" w:hAnsi="Times New Roman" w:cs="Times New Roman"/>
          <w:color w:val="000000" w:themeColor="text1"/>
          <w:sz w:val="24"/>
          <w:szCs w:val="24"/>
        </w:rPr>
        <w:t xml:space="preserve">em até </w:t>
      </w:r>
      <w:r>
        <w:rPr>
          <w:rFonts w:ascii="Times New Roman" w:hAnsi="Times New Roman" w:cs="Times New Roman"/>
          <w:color w:val="000000" w:themeColor="text1"/>
          <w:sz w:val="24"/>
          <w:szCs w:val="24"/>
        </w:rPr>
        <w:t>10</w:t>
      </w:r>
      <w:r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dez</w:t>
      </w:r>
      <w:r w:rsidRPr="007B3CA5">
        <w:rPr>
          <w:rFonts w:ascii="Times New Roman" w:hAnsi="Times New Roman" w:cs="Times New Roman"/>
          <w:color w:val="000000" w:themeColor="text1"/>
          <w:sz w:val="24"/>
          <w:szCs w:val="24"/>
        </w:rPr>
        <w:t>) dias</w:t>
      </w:r>
      <w:r>
        <w:rPr>
          <w:rFonts w:ascii="Times New Roman" w:hAnsi="Times New Roman" w:cs="Times New Roman"/>
          <w:color w:val="000000" w:themeColor="text1"/>
          <w:sz w:val="24"/>
          <w:szCs w:val="24"/>
        </w:rPr>
        <w:t xml:space="preserve"> do recebimento da Nota Fiscal</w:t>
      </w:r>
      <w:r w:rsidRPr="008D7A94">
        <w:rPr>
          <w:rFonts w:ascii="Times New Roman" w:hAnsi="Times New Roman" w:cs="Times New Roman"/>
          <w:color w:val="000000" w:themeColor="text1"/>
          <w:sz w:val="24"/>
          <w:szCs w:val="24"/>
        </w:rPr>
        <w:t>, logo que verificado a qualidade e conformidad</w:t>
      </w:r>
      <w:r>
        <w:rPr>
          <w:rFonts w:ascii="Times New Roman" w:hAnsi="Times New Roman" w:cs="Times New Roman"/>
          <w:color w:val="000000" w:themeColor="text1"/>
          <w:sz w:val="24"/>
          <w:szCs w:val="24"/>
        </w:rPr>
        <w:t xml:space="preserve">e </w:t>
      </w:r>
      <w:r w:rsidRPr="008D7A94">
        <w:rPr>
          <w:rFonts w:ascii="Times New Roman" w:hAnsi="Times New Roman" w:cs="Times New Roman"/>
          <w:color w:val="000000" w:themeColor="text1"/>
          <w:sz w:val="24"/>
          <w:szCs w:val="24"/>
        </w:rPr>
        <w:t>com as es</w:t>
      </w:r>
      <w:r>
        <w:rPr>
          <w:rFonts w:ascii="Times New Roman" w:hAnsi="Times New Roman" w:cs="Times New Roman"/>
          <w:color w:val="000000" w:themeColor="text1"/>
          <w:sz w:val="24"/>
          <w:szCs w:val="24"/>
        </w:rPr>
        <w:t>pecificações do presente edital.</w:t>
      </w:r>
    </w:p>
    <w:p w14:paraId="65D69491" w14:textId="77777777" w:rsidR="00AC48AC" w:rsidRPr="008D7A94"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7104F0">
        <w:rPr>
          <w:rFonts w:ascii="Times New Roman" w:hAnsi="Times New Roman" w:cs="Times New Roman"/>
          <w:b/>
          <w:color w:val="000000" w:themeColor="text1"/>
          <w:sz w:val="24"/>
          <w:szCs w:val="24"/>
        </w:rPr>
        <w:t>20.2</w:t>
      </w:r>
      <w:r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Pr="008D7A94">
        <w:rPr>
          <w:rFonts w:ascii="Times New Roman" w:hAnsi="Times New Roman" w:cs="Times New Roman"/>
          <w:color w:val="000000" w:themeColor="text1"/>
          <w:sz w:val="24"/>
          <w:szCs w:val="24"/>
        </w:rPr>
        <w:t>parafiscais</w:t>
      </w:r>
      <w:proofErr w:type="spellEnd"/>
      <w:r w:rsidRPr="008D7A94">
        <w:rPr>
          <w:rFonts w:ascii="Times New Roman" w:hAnsi="Times New Roman" w:cs="Times New Roman"/>
          <w:color w:val="000000" w:themeColor="text1"/>
          <w:sz w:val="24"/>
          <w:szCs w:val="24"/>
        </w:rPr>
        <w:t xml:space="preserve"> e qualquer despesa, acessória e/ou necessária, não especificada no Edital.</w:t>
      </w:r>
    </w:p>
    <w:p w14:paraId="740E7B81" w14:textId="77777777" w:rsidR="00AC48AC" w:rsidRPr="008D7A94"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7104F0">
        <w:rPr>
          <w:rFonts w:ascii="Times New Roman" w:hAnsi="Times New Roman" w:cs="Times New Roman"/>
          <w:b/>
          <w:color w:val="000000" w:themeColor="text1"/>
          <w:sz w:val="24"/>
          <w:szCs w:val="24"/>
        </w:rPr>
        <w:t>20.3</w:t>
      </w:r>
      <w:r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14:paraId="6AA4F53A" w14:textId="77777777" w:rsidR="00AC48AC" w:rsidRPr="008D7A94"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7104F0">
        <w:rPr>
          <w:rFonts w:ascii="Times New Roman" w:hAnsi="Times New Roman" w:cs="Times New Roman"/>
          <w:b/>
          <w:color w:val="000000" w:themeColor="text1"/>
          <w:sz w:val="24"/>
          <w:szCs w:val="24"/>
        </w:rPr>
        <w:t>20.4</w:t>
      </w:r>
      <w:r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14:paraId="5560AB87" w14:textId="77777777" w:rsidR="00AC48AC"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7104F0">
        <w:rPr>
          <w:rFonts w:ascii="Times New Roman" w:hAnsi="Times New Roman" w:cs="Times New Roman"/>
          <w:b/>
          <w:color w:val="000000" w:themeColor="text1"/>
          <w:sz w:val="24"/>
          <w:szCs w:val="24"/>
        </w:rPr>
        <w:t>20.5</w:t>
      </w:r>
      <w:r>
        <w:rPr>
          <w:rFonts w:ascii="Times New Roman" w:hAnsi="Times New Roman" w:cs="Times New Roman"/>
          <w:color w:val="000000" w:themeColor="text1"/>
          <w:sz w:val="24"/>
          <w:szCs w:val="24"/>
        </w:rPr>
        <w:t xml:space="preserve"> </w:t>
      </w:r>
      <w:r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Pr>
          <w:rFonts w:ascii="Times New Roman" w:hAnsi="Times New Roman" w:cs="Times New Roman"/>
          <w:color w:val="000000" w:themeColor="text1"/>
          <w:sz w:val="24"/>
          <w:szCs w:val="24"/>
        </w:rPr>
        <w:t>Selbach/RS</w:t>
      </w:r>
      <w:r w:rsidRPr="00FF0FEF">
        <w:rPr>
          <w:rFonts w:ascii="Times New Roman" w:hAnsi="Times New Roman" w:cs="Times New Roman"/>
          <w:color w:val="000000" w:themeColor="text1"/>
          <w:sz w:val="24"/>
          <w:szCs w:val="24"/>
        </w:rPr>
        <w:t>, conforme disposto na IN RFB</w:t>
      </w:r>
      <w:r>
        <w:rPr>
          <w:rFonts w:ascii="Times New Roman" w:hAnsi="Times New Roman" w:cs="Times New Roman"/>
          <w:color w:val="000000" w:themeColor="text1"/>
          <w:sz w:val="24"/>
          <w:szCs w:val="24"/>
        </w:rPr>
        <w:t xml:space="preserve"> nº 1.234/2012</w:t>
      </w:r>
      <w:r w:rsidRPr="00FF0FEF">
        <w:rPr>
          <w:rFonts w:ascii="Times New Roman" w:hAnsi="Times New Roman" w:cs="Times New Roman"/>
          <w:color w:val="000000" w:themeColor="text1"/>
          <w:sz w:val="24"/>
          <w:szCs w:val="24"/>
        </w:rPr>
        <w:t xml:space="preserve">, a fim de viabilizar o cumprimento do Decreto Municipal nº </w:t>
      </w:r>
      <w:r>
        <w:rPr>
          <w:rFonts w:ascii="Times New Roman" w:hAnsi="Times New Roman" w:cs="Times New Roman"/>
          <w:color w:val="000000" w:themeColor="text1"/>
          <w:sz w:val="24"/>
          <w:szCs w:val="24"/>
        </w:rPr>
        <w:t>58</w:t>
      </w:r>
      <w:r w:rsidRPr="00FF0FEF">
        <w:rPr>
          <w:rFonts w:ascii="Times New Roman" w:hAnsi="Times New Roman" w:cs="Times New Roman"/>
          <w:color w:val="000000" w:themeColor="text1"/>
          <w:sz w:val="24"/>
          <w:szCs w:val="24"/>
        </w:rPr>
        <w:t xml:space="preserve">/2022 de </w:t>
      </w:r>
      <w:r>
        <w:rPr>
          <w:rFonts w:ascii="Times New Roman" w:hAnsi="Times New Roman" w:cs="Times New Roman"/>
          <w:color w:val="000000" w:themeColor="text1"/>
          <w:sz w:val="24"/>
          <w:szCs w:val="24"/>
        </w:rPr>
        <w:t xml:space="preserve">24 </w:t>
      </w:r>
      <w:r w:rsidRPr="00FF0FEF">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agosto</w:t>
      </w:r>
      <w:r w:rsidRPr="00FF0FEF">
        <w:rPr>
          <w:rFonts w:ascii="Times New Roman" w:hAnsi="Times New Roman" w:cs="Times New Roman"/>
          <w:color w:val="000000" w:themeColor="text1"/>
          <w:sz w:val="24"/>
          <w:szCs w:val="24"/>
        </w:rPr>
        <w:t xml:space="preserve"> de 2022</w:t>
      </w:r>
      <w:r>
        <w:rPr>
          <w:rFonts w:ascii="Times New Roman" w:hAnsi="Times New Roman" w:cs="Times New Roman"/>
          <w:color w:val="000000" w:themeColor="text1"/>
          <w:sz w:val="24"/>
          <w:szCs w:val="24"/>
        </w:rPr>
        <w:t>.</w:t>
      </w:r>
    </w:p>
    <w:p w14:paraId="78A144BD" w14:textId="77777777" w:rsidR="00AC48AC"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7104F0">
        <w:rPr>
          <w:rFonts w:ascii="Times New Roman" w:hAnsi="Times New Roman" w:cs="Times New Roman"/>
          <w:b/>
          <w:color w:val="000000" w:themeColor="text1"/>
          <w:sz w:val="24"/>
          <w:szCs w:val="24"/>
        </w:rPr>
        <w:t>20.6</w:t>
      </w:r>
      <w:r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14:paraId="5DD6F9AC" w14:textId="76074BC5" w:rsidR="00AC48AC" w:rsidRPr="00C706F1" w:rsidRDefault="00AC48AC" w:rsidP="00AC48AC">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w:t>
      </w:r>
      <w:r w:rsidR="00A07838" w:rsidRPr="00C706F1">
        <w:rPr>
          <w:rFonts w:ascii="Times New Roman" w:hAnsi="Times New Roman" w:cs="Times New Roman"/>
          <w:b/>
          <w:i/>
          <w:color w:val="000000" w:themeColor="text1"/>
          <w:sz w:val="24"/>
          <w:szCs w:val="24"/>
        </w:rPr>
        <w:t>2</w:t>
      </w:r>
      <w:r w:rsidRPr="00C706F1">
        <w:rPr>
          <w:rFonts w:ascii="Times New Roman" w:hAnsi="Times New Roman" w:cs="Times New Roman"/>
          <w:b/>
          <w:i/>
          <w:color w:val="000000" w:themeColor="text1"/>
          <w:sz w:val="24"/>
          <w:szCs w:val="24"/>
        </w:rPr>
        <w:t xml:space="preserve"> – </w:t>
      </w:r>
      <w:r w:rsidR="00A07838" w:rsidRPr="00C706F1">
        <w:rPr>
          <w:rFonts w:ascii="Times New Roman" w:hAnsi="Times New Roman" w:cs="Times New Roman"/>
          <w:b/>
          <w:i/>
          <w:color w:val="000000" w:themeColor="text1"/>
          <w:sz w:val="24"/>
          <w:szCs w:val="24"/>
        </w:rPr>
        <w:t>GABINETE DO PREFEITO</w:t>
      </w:r>
    </w:p>
    <w:p w14:paraId="1B3534CC" w14:textId="1C43AB65" w:rsidR="00AC48AC" w:rsidRPr="00C706F1" w:rsidRDefault="00AC48AC" w:rsidP="00AC48AC">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w:t>
      </w:r>
      <w:r w:rsidR="00A07838" w:rsidRPr="00C706F1">
        <w:rPr>
          <w:rFonts w:ascii="Times New Roman" w:hAnsi="Times New Roman" w:cs="Times New Roman"/>
          <w:b/>
          <w:i/>
          <w:color w:val="000000" w:themeColor="text1"/>
          <w:sz w:val="24"/>
          <w:szCs w:val="24"/>
        </w:rPr>
        <w:t>1</w:t>
      </w:r>
      <w:r w:rsidRPr="00C706F1">
        <w:rPr>
          <w:rFonts w:ascii="Times New Roman" w:hAnsi="Times New Roman" w:cs="Times New Roman"/>
          <w:b/>
          <w:i/>
          <w:color w:val="000000" w:themeColor="text1"/>
          <w:sz w:val="24"/>
          <w:szCs w:val="24"/>
        </w:rPr>
        <w:t xml:space="preserve"> – </w:t>
      </w:r>
      <w:r w:rsidR="00A07838" w:rsidRPr="00C706F1">
        <w:rPr>
          <w:rFonts w:ascii="Times New Roman" w:hAnsi="Times New Roman" w:cs="Times New Roman"/>
          <w:b/>
          <w:i/>
          <w:color w:val="000000" w:themeColor="text1"/>
          <w:sz w:val="24"/>
          <w:szCs w:val="24"/>
        </w:rPr>
        <w:t>Gabinete do Prefeito</w:t>
      </w:r>
    </w:p>
    <w:p w14:paraId="63372C81" w14:textId="4BD72F4F" w:rsidR="00AC48AC" w:rsidRPr="00C706F1" w:rsidRDefault="00706F88" w:rsidP="00AC48AC">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0412200042</w:t>
      </w:r>
      <w:r w:rsidR="00AC48AC" w:rsidRPr="00C706F1">
        <w:rPr>
          <w:rFonts w:ascii="Times New Roman" w:hAnsi="Times New Roman" w:cs="Times New Roman"/>
          <w:b/>
          <w:i/>
          <w:color w:val="000000" w:themeColor="text1"/>
          <w:sz w:val="24"/>
          <w:szCs w:val="24"/>
        </w:rPr>
        <w:t>.</w:t>
      </w:r>
      <w:r w:rsidRPr="00C706F1">
        <w:rPr>
          <w:rFonts w:ascii="Times New Roman" w:hAnsi="Times New Roman" w:cs="Times New Roman"/>
          <w:b/>
          <w:i/>
          <w:color w:val="000000" w:themeColor="text1"/>
          <w:sz w:val="24"/>
          <w:szCs w:val="24"/>
        </w:rPr>
        <w:t>002</w:t>
      </w:r>
      <w:r w:rsidR="00AC48AC" w:rsidRPr="00C706F1">
        <w:rPr>
          <w:rFonts w:ascii="Times New Roman" w:hAnsi="Times New Roman" w:cs="Times New Roman"/>
          <w:b/>
          <w:i/>
          <w:color w:val="000000" w:themeColor="text1"/>
          <w:sz w:val="24"/>
          <w:szCs w:val="24"/>
        </w:rPr>
        <w:t xml:space="preserve">000 – </w:t>
      </w:r>
      <w:r w:rsidRPr="00C706F1">
        <w:rPr>
          <w:rFonts w:ascii="Times New Roman" w:hAnsi="Times New Roman" w:cs="Times New Roman"/>
          <w:b/>
          <w:i/>
          <w:color w:val="000000" w:themeColor="text1"/>
          <w:sz w:val="24"/>
          <w:szCs w:val="24"/>
        </w:rPr>
        <w:t>Man. Dos Serviços do Gabinete</w:t>
      </w:r>
    </w:p>
    <w:p w14:paraId="56B34C1F" w14:textId="61483511" w:rsidR="00AC48AC" w:rsidRPr="00C706F1" w:rsidRDefault="00AC48AC" w:rsidP="00AC48AC">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33903900.0000 – Outros Serviços de Terceiros – Pessoa Jurídica (</w:t>
      </w:r>
      <w:r w:rsidR="00706F88" w:rsidRPr="00C706F1">
        <w:rPr>
          <w:rFonts w:ascii="Times New Roman" w:hAnsi="Times New Roman" w:cs="Times New Roman"/>
          <w:b/>
          <w:i/>
          <w:color w:val="000000" w:themeColor="text1"/>
          <w:sz w:val="24"/>
          <w:szCs w:val="24"/>
        </w:rPr>
        <w:t>16</w:t>
      </w:r>
      <w:r w:rsidRPr="00C706F1">
        <w:rPr>
          <w:rFonts w:ascii="Times New Roman" w:hAnsi="Times New Roman" w:cs="Times New Roman"/>
          <w:b/>
          <w:i/>
          <w:color w:val="000000" w:themeColor="text1"/>
          <w:sz w:val="24"/>
          <w:szCs w:val="24"/>
        </w:rPr>
        <w:t>)</w:t>
      </w:r>
    </w:p>
    <w:p w14:paraId="377C1362" w14:textId="09D63DCE" w:rsidR="00AC48AC" w:rsidRPr="00C706F1" w:rsidRDefault="00AC48AC" w:rsidP="00AC48AC">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 xml:space="preserve">Código Reduzido: </w:t>
      </w:r>
      <w:r w:rsidR="00706F88" w:rsidRPr="00C706F1">
        <w:rPr>
          <w:rFonts w:ascii="Times New Roman" w:hAnsi="Times New Roman" w:cs="Times New Roman"/>
          <w:b/>
          <w:i/>
          <w:color w:val="000000" w:themeColor="text1"/>
          <w:sz w:val="24"/>
          <w:szCs w:val="24"/>
        </w:rPr>
        <w:t>4572</w:t>
      </w:r>
    </w:p>
    <w:p w14:paraId="7EF85F49" w14:textId="77777777" w:rsidR="00C706F1" w:rsidRDefault="00C706F1" w:rsidP="00706F88">
      <w:pPr>
        <w:tabs>
          <w:tab w:val="left" w:pos="2790"/>
        </w:tabs>
        <w:spacing w:after="0" w:line="240" w:lineRule="auto"/>
        <w:jc w:val="both"/>
        <w:rPr>
          <w:rFonts w:ascii="Times New Roman" w:hAnsi="Times New Roman" w:cs="Times New Roman"/>
          <w:b/>
          <w:i/>
          <w:color w:val="000000" w:themeColor="text1"/>
          <w:sz w:val="24"/>
          <w:szCs w:val="24"/>
        </w:rPr>
      </w:pPr>
    </w:p>
    <w:p w14:paraId="534C1AD7" w14:textId="3819C905" w:rsidR="00706F88" w:rsidRPr="00C706F1" w:rsidRDefault="00706F88" w:rsidP="00706F88">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05 – SECRETARIA MUNICIPAL DE SAÚDE</w:t>
      </w:r>
    </w:p>
    <w:p w14:paraId="29AE8EE3" w14:textId="36052A8C" w:rsidR="00706F88" w:rsidRPr="00C706F1" w:rsidRDefault="00706F88" w:rsidP="00706F88">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02 – Coordenadoria de Saúde</w:t>
      </w:r>
    </w:p>
    <w:p w14:paraId="28AC59B5" w14:textId="07F0F556" w:rsidR="00706F88" w:rsidRPr="00C706F1" w:rsidRDefault="00706F88" w:rsidP="00706F88">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 xml:space="preserve">1030101092.182000 – Inc. Fin. At. Primária a Saúde – Demais </w:t>
      </w:r>
      <w:proofErr w:type="spellStart"/>
      <w:r w:rsidRPr="00C706F1">
        <w:rPr>
          <w:rFonts w:ascii="Times New Roman" w:hAnsi="Times New Roman" w:cs="Times New Roman"/>
          <w:b/>
          <w:i/>
          <w:color w:val="000000" w:themeColor="text1"/>
          <w:sz w:val="24"/>
          <w:szCs w:val="24"/>
        </w:rPr>
        <w:t>Progr</w:t>
      </w:r>
      <w:proofErr w:type="spellEnd"/>
      <w:r w:rsidRPr="00C706F1">
        <w:rPr>
          <w:rFonts w:ascii="Times New Roman" w:hAnsi="Times New Roman" w:cs="Times New Roman"/>
          <w:b/>
          <w:i/>
          <w:color w:val="000000" w:themeColor="text1"/>
          <w:sz w:val="24"/>
          <w:szCs w:val="24"/>
        </w:rPr>
        <w:t xml:space="preserve">. Serv. </w:t>
      </w:r>
      <w:proofErr w:type="spellStart"/>
      <w:r w:rsidRPr="00C706F1">
        <w:rPr>
          <w:rFonts w:ascii="Times New Roman" w:hAnsi="Times New Roman" w:cs="Times New Roman"/>
          <w:b/>
          <w:i/>
          <w:color w:val="000000" w:themeColor="text1"/>
          <w:sz w:val="24"/>
          <w:szCs w:val="24"/>
        </w:rPr>
        <w:t>Equip</w:t>
      </w:r>
      <w:proofErr w:type="spellEnd"/>
      <w:r w:rsidRPr="00C706F1">
        <w:rPr>
          <w:rFonts w:ascii="Times New Roman" w:hAnsi="Times New Roman" w:cs="Times New Roman"/>
          <w:b/>
          <w:i/>
          <w:color w:val="000000" w:themeColor="text1"/>
          <w:sz w:val="24"/>
          <w:szCs w:val="24"/>
        </w:rPr>
        <w:t>.</w:t>
      </w:r>
    </w:p>
    <w:p w14:paraId="76FA33EA" w14:textId="622CE6A4" w:rsidR="00706F88" w:rsidRPr="00C706F1" w:rsidRDefault="00706F88" w:rsidP="00706F88">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33903900.0000 – Outros Serviços de Terceiros – Pessoa Jurídica (7064)</w:t>
      </w:r>
    </w:p>
    <w:p w14:paraId="77A69CED" w14:textId="27CD1570" w:rsidR="00706F88" w:rsidRPr="00C706F1" w:rsidRDefault="00706F88" w:rsidP="00706F88">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Código Reduzido: 7473</w:t>
      </w:r>
    </w:p>
    <w:p w14:paraId="2E007370" w14:textId="77777777" w:rsidR="00AC48AC" w:rsidRPr="00706F88" w:rsidRDefault="00AC48AC" w:rsidP="00AC48AC">
      <w:pPr>
        <w:tabs>
          <w:tab w:val="left" w:pos="2790"/>
        </w:tabs>
        <w:spacing w:after="0" w:line="240" w:lineRule="auto"/>
        <w:jc w:val="both"/>
        <w:rPr>
          <w:rFonts w:ascii="Times New Roman" w:hAnsi="Times New Roman" w:cs="Times New Roman"/>
          <w:iCs/>
          <w:color w:val="000000" w:themeColor="text1"/>
          <w:sz w:val="24"/>
          <w:szCs w:val="24"/>
        </w:rPr>
      </w:pPr>
    </w:p>
    <w:p w14:paraId="62596B8C" w14:textId="77777777" w:rsidR="00AC48AC" w:rsidRPr="008D7A94" w:rsidRDefault="00AC48AC" w:rsidP="00AC48AC">
      <w:pPr>
        <w:tabs>
          <w:tab w:val="left" w:pos="2790"/>
        </w:tabs>
        <w:spacing w:after="0" w:line="240" w:lineRule="auto"/>
        <w:jc w:val="both"/>
        <w:rPr>
          <w:rFonts w:ascii="Times New Roman" w:hAnsi="Times New Roman" w:cs="Times New Roman"/>
          <w:color w:val="000000" w:themeColor="text1"/>
          <w:sz w:val="24"/>
          <w:szCs w:val="24"/>
        </w:rPr>
      </w:pPr>
      <w:r w:rsidRPr="00C706F1">
        <w:rPr>
          <w:rFonts w:ascii="Times New Roman" w:hAnsi="Times New Roman" w:cs="Times New Roman"/>
          <w:b/>
          <w:color w:val="000000" w:themeColor="text1"/>
          <w:sz w:val="24"/>
          <w:szCs w:val="24"/>
        </w:rPr>
        <w:t>20.7</w:t>
      </w:r>
      <w:r w:rsidRPr="008D7A94">
        <w:rPr>
          <w:rFonts w:ascii="Times New Roman" w:hAnsi="Times New Roman" w:cs="Times New Roman"/>
          <w:color w:val="000000" w:themeColor="text1"/>
          <w:sz w:val="24"/>
          <w:szCs w:val="24"/>
        </w:rPr>
        <w:t xml:space="preserve"> Fica ressalvada a possibilidade de alteração das condições estabelecidas nesta cláusula, em face da superveniência de normas federais ou municipais que regulem a matéria de forma diversa.</w:t>
      </w:r>
    </w:p>
    <w:p w14:paraId="1B7FCE3A" w14:textId="77777777" w:rsidR="00AC48AC" w:rsidRPr="008D7A94" w:rsidRDefault="00AC48AC" w:rsidP="00AC48AC">
      <w:pPr>
        <w:tabs>
          <w:tab w:val="left" w:pos="2790"/>
        </w:tabs>
        <w:spacing w:after="0" w:line="240" w:lineRule="auto"/>
        <w:jc w:val="both"/>
        <w:rPr>
          <w:rFonts w:ascii="Times New Roman" w:hAnsi="Times New Roman" w:cs="Times New Roman"/>
          <w:color w:val="000000" w:themeColor="text1"/>
          <w:sz w:val="24"/>
          <w:szCs w:val="24"/>
        </w:rPr>
      </w:pPr>
    </w:p>
    <w:p w14:paraId="11173DEC" w14:textId="77777777" w:rsidR="00AC48AC" w:rsidRPr="005A503B"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Pr="005A503B">
        <w:rPr>
          <w:rFonts w:ascii="Times New Roman" w:hAnsi="Times New Roman" w:cs="Times New Roman"/>
          <w:b/>
          <w:sz w:val="24"/>
          <w:szCs w:val="24"/>
        </w:rPr>
        <w:t xml:space="preserve">. </w:t>
      </w:r>
      <w:r>
        <w:rPr>
          <w:rFonts w:ascii="Times New Roman" w:hAnsi="Times New Roman" w:cs="Times New Roman"/>
          <w:b/>
          <w:sz w:val="24"/>
          <w:szCs w:val="24"/>
        </w:rPr>
        <w:t>DAS SANÇÕES ADMINISTRATIVAS</w:t>
      </w:r>
    </w:p>
    <w:p w14:paraId="43AF38B6" w14:textId="77777777"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21.1</w:t>
      </w:r>
      <w:r w:rsidRPr="00884E6D">
        <w:rPr>
          <w:rFonts w:ascii="Times New Roman" w:hAnsi="Times New Roman" w:cs="Times New Roman"/>
          <w:sz w:val="24"/>
          <w:szCs w:val="24"/>
        </w:rPr>
        <w:t>. O licitante ou o contratado será responsabilizado administrativamente pelas seguintes infrações:</w:t>
      </w:r>
    </w:p>
    <w:p w14:paraId="341F7DE0" w14:textId="2E6871CA"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w:t>
      </w:r>
      <w:r w:rsidRPr="00884E6D">
        <w:rPr>
          <w:rFonts w:ascii="Times New Roman" w:hAnsi="Times New Roman" w:cs="Times New Roman"/>
          <w:sz w:val="24"/>
          <w:szCs w:val="24"/>
        </w:rPr>
        <w:t xml:space="preserve"> dar causa à inexecução parcial do contrato;</w:t>
      </w:r>
    </w:p>
    <w:p w14:paraId="372CD976" w14:textId="77E21451"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II</w:t>
      </w:r>
      <w:r w:rsidRPr="00884E6D">
        <w:rPr>
          <w:rFonts w:ascii="Times New Roman" w:hAnsi="Times New Roman" w:cs="Times New Roman"/>
          <w:sz w:val="24"/>
          <w:szCs w:val="24"/>
        </w:rPr>
        <w:t xml:space="preserve">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14:paraId="4E9F4A99" w14:textId="373261A2"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lastRenderedPageBreak/>
        <w:t>III</w:t>
      </w:r>
      <w:r w:rsidRPr="00884E6D">
        <w:rPr>
          <w:rFonts w:ascii="Times New Roman" w:hAnsi="Times New Roman" w:cs="Times New Roman"/>
          <w:sz w:val="24"/>
          <w:szCs w:val="24"/>
        </w:rPr>
        <w:t xml:space="preserve"> dar causa à inexecução total do contrato;</w:t>
      </w:r>
    </w:p>
    <w:p w14:paraId="4FFDBB67" w14:textId="22D86795"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IV</w:t>
      </w:r>
      <w:r w:rsidRPr="00884E6D">
        <w:rPr>
          <w:rFonts w:ascii="Times New Roman" w:hAnsi="Times New Roman" w:cs="Times New Roman"/>
          <w:sz w:val="24"/>
          <w:szCs w:val="24"/>
        </w:rPr>
        <w:t xml:space="preserve"> deixar de entregar a documentação exigida para o certame;</w:t>
      </w:r>
    </w:p>
    <w:p w14:paraId="540B46DE" w14:textId="630A8FE6"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V</w:t>
      </w:r>
      <w:r w:rsidRPr="00884E6D">
        <w:rPr>
          <w:rFonts w:ascii="Times New Roman" w:hAnsi="Times New Roman" w:cs="Times New Roman"/>
          <w:sz w:val="24"/>
          <w:szCs w:val="24"/>
        </w:rPr>
        <w:t xml:space="preserve"> não manter a proposta, salvo em decorrência de fato superveniente devidamente justificado;</w:t>
      </w:r>
    </w:p>
    <w:p w14:paraId="4FAA946E" w14:textId="273F636A"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VI</w:t>
      </w:r>
      <w:r w:rsidRPr="00884E6D">
        <w:rPr>
          <w:rFonts w:ascii="Times New Roman" w:hAnsi="Times New Roman" w:cs="Times New Roman"/>
          <w:sz w:val="24"/>
          <w:szCs w:val="24"/>
        </w:rPr>
        <w:t xml:space="preserve">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14:paraId="5E0D1B5F" w14:textId="602EA5D9"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VII</w:t>
      </w:r>
      <w:r w:rsidRPr="00884E6D">
        <w:rPr>
          <w:rFonts w:ascii="Times New Roman" w:hAnsi="Times New Roman" w:cs="Times New Roman"/>
          <w:sz w:val="24"/>
          <w:szCs w:val="24"/>
        </w:rPr>
        <w:t xml:space="preserve"> ensejar o retardamento da execução ou da entrega do objeto da licitação sem motivo justificado;</w:t>
      </w:r>
    </w:p>
    <w:p w14:paraId="37DFFC6E" w14:textId="789D65EC"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VIII</w:t>
      </w:r>
      <w:r w:rsidRPr="00884E6D">
        <w:rPr>
          <w:rFonts w:ascii="Times New Roman" w:hAnsi="Times New Roman" w:cs="Times New Roman"/>
          <w:sz w:val="24"/>
          <w:szCs w:val="24"/>
        </w:rPr>
        <w:t xml:space="preserve">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14:paraId="26E3D789" w14:textId="495C04BF"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IX</w:t>
      </w:r>
      <w:r w:rsidRPr="00884E6D">
        <w:rPr>
          <w:rFonts w:ascii="Times New Roman" w:hAnsi="Times New Roman" w:cs="Times New Roman"/>
          <w:sz w:val="24"/>
          <w:szCs w:val="24"/>
        </w:rPr>
        <w:t xml:space="preserve"> fraudar a licitação ou praticar ato fraudulento na execução do contrato;</w:t>
      </w:r>
    </w:p>
    <w:p w14:paraId="0DD078DE" w14:textId="6A2EF085"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X</w:t>
      </w:r>
      <w:r w:rsidRPr="00884E6D">
        <w:rPr>
          <w:rFonts w:ascii="Times New Roman" w:hAnsi="Times New Roman" w:cs="Times New Roman"/>
          <w:sz w:val="24"/>
          <w:szCs w:val="24"/>
        </w:rPr>
        <w:t xml:space="preserve"> comportar-se de modo inidôneo ou cometer fraude de qualquer natureza;</w:t>
      </w:r>
    </w:p>
    <w:p w14:paraId="11B984D0" w14:textId="25CE160E"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XI</w:t>
      </w:r>
      <w:r w:rsidRPr="00884E6D">
        <w:rPr>
          <w:rFonts w:ascii="Times New Roman" w:hAnsi="Times New Roman" w:cs="Times New Roman"/>
          <w:sz w:val="24"/>
          <w:szCs w:val="24"/>
        </w:rPr>
        <w:t xml:space="preserve"> praticar atos ilícitos com vistas a frustrar os objetivos da licitação;</w:t>
      </w:r>
    </w:p>
    <w:p w14:paraId="1528E0D4" w14:textId="6E30D499"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XII</w:t>
      </w:r>
      <w:r w:rsidRPr="00884E6D">
        <w:rPr>
          <w:rFonts w:ascii="Times New Roman" w:hAnsi="Times New Roman" w:cs="Times New Roman"/>
          <w:sz w:val="24"/>
          <w:szCs w:val="24"/>
        </w:rPr>
        <w:t xml:space="preserve"> praticar ato lesivo previsto no art. 5º da Lei nº 12.846, de 1º de agosto de 2013.</w:t>
      </w:r>
    </w:p>
    <w:p w14:paraId="5C45E082" w14:textId="6258F6A7"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21.2</w:t>
      </w:r>
      <w:r w:rsidRPr="00884E6D">
        <w:rPr>
          <w:rFonts w:ascii="Times New Roman" w:hAnsi="Times New Roman" w:cs="Times New Roman"/>
          <w:sz w:val="24"/>
          <w:szCs w:val="24"/>
        </w:rPr>
        <w:t xml:space="preserve"> Serão aplicadas ao responsável pelas infrações administrativas previstas nesta Lei as seguintes sanções:</w:t>
      </w:r>
    </w:p>
    <w:p w14:paraId="7FC2BD9B" w14:textId="09FB554A"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w:t>
      </w:r>
      <w:r w:rsidRPr="00884E6D">
        <w:rPr>
          <w:rFonts w:ascii="Times New Roman" w:hAnsi="Times New Roman" w:cs="Times New Roman"/>
          <w:sz w:val="24"/>
          <w:szCs w:val="24"/>
        </w:rPr>
        <w:t xml:space="preserve"> advertência;</w:t>
      </w:r>
    </w:p>
    <w:p w14:paraId="6CF0D01A" w14:textId="0A03AB96"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II</w:t>
      </w:r>
      <w:r w:rsidRPr="00884E6D">
        <w:rPr>
          <w:rFonts w:ascii="Times New Roman" w:hAnsi="Times New Roman" w:cs="Times New Roman"/>
          <w:sz w:val="24"/>
          <w:szCs w:val="24"/>
        </w:rPr>
        <w:t xml:space="preserve"> multa;</w:t>
      </w:r>
    </w:p>
    <w:p w14:paraId="6D6C6BC1" w14:textId="6979846F"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III</w:t>
      </w:r>
      <w:r w:rsidRPr="00884E6D">
        <w:rPr>
          <w:rFonts w:ascii="Times New Roman" w:hAnsi="Times New Roman" w:cs="Times New Roman"/>
          <w:sz w:val="24"/>
          <w:szCs w:val="24"/>
        </w:rPr>
        <w:t xml:space="preserve"> impedimento de licitar e contratar;</w:t>
      </w:r>
    </w:p>
    <w:p w14:paraId="736EC41F" w14:textId="75DA7A81" w:rsidR="00AC48AC" w:rsidRPr="00884E6D" w:rsidRDefault="00AC48AC" w:rsidP="00AC48AC">
      <w:pPr>
        <w:tabs>
          <w:tab w:val="left" w:pos="2790"/>
        </w:tabs>
        <w:spacing w:after="0" w:line="240" w:lineRule="auto"/>
        <w:jc w:val="both"/>
        <w:rPr>
          <w:rFonts w:ascii="Times New Roman" w:hAnsi="Times New Roman" w:cs="Times New Roman"/>
          <w:sz w:val="24"/>
          <w:szCs w:val="24"/>
        </w:rPr>
      </w:pPr>
      <w:r w:rsidRPr="00EB1600">
        <w:rPr>
          <w:rFonts w:ascii="Times New Roman" w:hAnsi="Times New Roman" w:cs="Times New Roman"/>
          <w:b/>
          <w:sz w:val="24"/>
          <w:szCs w:val="24"/>
        </w:rPr>
        <w:t>IV</w:t>
      </w:r>
      <w:r w:rsidRPr="00884E6D">
        <w:rPr>
          <w:rFonts w:ascii="Times New Roman" w:hAnsi="Times New Roman" w:cs="Times New Roman"/>
          <w:sz w:val="24"/>
          <w:szCs w:val="24"/>
        </w:rPr>
        <w:t xml:space="preserve"> declaração de inidoneidade para licitar ou contratar.</w:t>
      </w:r>
    </w:p>
    <w:p w14:paraId="7B66C096" w14:textId="599A9216" w:rsidR="00AC48AC" w:rsidRPr="00884E6D"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1600">
        <w:rPr>
          <w:rFonts w:ascii="Times New Roman" w:hAnsi="Times New Roman" w:cs="Times New Roman"/>
          <w:b/>
          <w:sz w:val="24"/>
          <w:szCs w:val="24"/>
        </w:rPr>
        <w:t>21.2.1</w:t>
      </w:r>
      <w:r w:rsidRPr="00884E6D">
        <w:rPr>
          <w:rFonts w:ascii="Times New Roman" w:hAnsi="Times New Roman" w:cs="Times New Roman"/>
          <w:sz w:val="24"/>
          <w:szCs w:val="24"/>
        </w:rPr>
        <w:t xml:space="preserve"> Na aplicação das sanções serão considerados:</w:t>
      </w:r>
    </w:p>
    <w:p w14:paraId="2FF726EA" w14:textId="19E32D23" w:rsidR="00AC48AC" w:rsidRPr="00884E6D"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1600">
        <w:rPr>
          <w:rFonts w:ascii="Times New Roman" w:hAnsi="Times New Roman" w:cs="Times New Roman"/>
          <w:b/>
          <w:sz w:val="24"/>
          <w:szCs w:val="24"/>
        </w:rPr>
        <w:t>I</w:t>
      </w:r>
      <w:r w:rsidRPr="00884E6D">
        <w:rPr>
          <w:rFonts w:ascii="Times New Roman" w:hAnsi="Times New Roman" w:cs="Times New Roman"/>
          <w:sz w:val="24"/>
          <w:szCs w:val="24"/>
        </w:rPr>
        <w:t xml:space="preserve"> a natureza e a gravidade da infração cometida;</w:t>
      </w:r>
    </w:p>
    <w:p w14:paraId="379CB28E" w14:textId="3B4754B5" w:rsidR="00AC48AC" w:rsidRPr="00884E6D"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1600">
        <w:rPr>
          <w:rFonts w:ascii="Times New Roman" w:hAnsi="Times New Roman" w:cs="Times New Roman"/>
          <w:b/>
          <w:sz w:val="24"/>
          <w:szCs w:val="24"/>
        </w:rPr>
        <w:t>II</w:t>
      </w:r>
      <w:r w:rsidRPr="00884E6D">
        <w:rPr>
          <w:rFonts w:ascii="Times New Roman" w:hAnsi="Times New Roman" w:cs="Times New Roman"/>
          <w:sz w:val="24"/>
          <w:szCs w:val="24"/>
        </w:rPr>
        <w:t xml:space="preserve"> as peculiaridades do caso concreto;</w:t>
      </w:r>
    </w:p>
    <w:p w14:paraId="117AB95F" w14:textId="3A89780D" w:rsidR="00AC48AC" w:rsidRPr="00884E6D"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1600">
        <w:rPr>
          <w:rFonts w:ascii="Times New Roman" w:hAnsi="Times New Roman" w:cs="Times New Roman"/>
          <w:b/>
          <w:sz w:val="24"/>
          <w:szCs w:val="24"/>
        </w:rPr>
        <w:t>III</w:t>
      </w:r>
      <w:r w:rsidRPr="00884E6D">
        <w:rPr>
          <w:rFonts w:ascii="Times New Roman" w:hAnsi="Times New Roman" w:cs="Times New Roman"/>
          <w:sz w:val="24"/>
          <w:szCs w:val="24"/>
        </w:rPr>
        <w:t xml:space="preserve"> as circunstâncias agravantes ou atenuantes;</w:t>
      </w:r>
    </w:p>
    <w:p w14:paraId="2C262570" w14:textId="46CF4B76" w:rsidR="00AC48AC" w:rsidRPr="00884E6D"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1600">
        <w:rPr>
          <w:rFonts w:ascii="Times New Roman" w:hAnsi="Times New Roman" w:cs="Times New Roman"/>
          <w:b/>
          <w:sz w:val="24"/>
          <w:szCs w:val="24"/>
        </w:rPr>
        <w:t>IV</w:t>
      </w:r>
      <w:r w:rsidRPr="00884E6D">
        <w:rPr>
          <w:rFonts w:ascii="Times New Roman" w:hAnsi="Times New Roman" w:cs="Times New Roman"/>
          <w:sz w:val="24"/>
          <w:szCs w:val="24"/>
        </w:rPr>
        <w:t xml:space="preserve"> os danos que dela provierem para a Administração Pública;</w:t>
      </w:r>
    </w:p>
    <w:p w14:paraId="4E770ECE" w14:textId="15344091" w:rsidR="00AC48AC" w:rsidRPr="00884E6D" w:rsidRDefault="00EB1600"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V</w:t>
      </w:r>
      <w:r w:rsidR="00AC48AC" w:rsidRPr="00884E6D">
        <w:rPr>
          <w:rFonts w:ascii="Times New Roman" w:hAnsi="Times New Roman" w:cs="Times New Roman"/>
          <w:sz w:val="24"/>
          <w:szCs w:val="24"/>
        </w:rPr>
        <w:t xml:space="preserve"> a implantação ou o aperfeiçoamento de programa de integridade, conforme normas e orientações dos órgãos</w:t>
      </w:r>
      <w:r w:rsidR="00AC48AC">
        <w:rPr>
          <w:rFonts w:ascii="Times New Roman" w:hAnsi="Times New Roman" w:cs="Times New Roman"/>
          <w:sz w:val="24"/>
          <w:szCs w:val="24"/>
        </w:rPr>
        <w:t xml:space="preserve"> </w:t>
      </w:r>
      <w:r w:rsidR="00AC48AC" w:rsidRPr="00884E6D">
        <w:rPr>
          <w:rFonts w:ascii="Times New Roman" w:hAnsi="Times New Roman" w:cs="Times New Roman"/>
          <w:sz w:val="24"/>
          <w:szCs w:val="24"/>
        </w:rPr>
        <w:t>de controle.</w:t>
      </w:r>
    </w:p>
    <w:p w14:paraId="487FDBDD" w14:textId="109DBE7D"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21.2.2</w:t>
      </w:r>
      <w:r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21</w:t>
      </w:r>
      <w:r w:rsidRPr="00884E6D">
        <w:rPr>
          <w:rFonts w:ascii="Times New Roman" w:hAnsi="Times New Roman" w:cs="Times New Roman"/>
          <w:sz w:val="24"/>
          <w:szCs w:val="24"/>
        </w:rPr>
        <w:t>.2, será aplicada exclusivamente pela infração administrativa</w:t>
      </w:r>
      <w:r>
        <w:rPr>
          <w:rFonts w:ascii="Times New Roman" w:hAnsi="Times New Roman" w:cs="Times New Roman"/>
          <w:sz w:val="24"/>
          <w:szCs w:val="24"/>
        </w:rPr>
        <w:t xml:space="preserve"> </w:t>
      </w:r>
      <w:r w:rsidRPr="00884E6D">
        <w:rPr>
          <w:rFonts w:ascii="Times New Roman" w:hAnsi="Times New Roman" w:cs="Times New Roman"/>
          <w:sz w:val="24"/>
          <w:szCs w:val="24"/>
        </w:rPr>
        <w:t>prevista no inciso I do caput do art. 155 da Lei 14.133/2021, quando não se justificar a imposição de penalidade</w:t>
      </w:r>
      <w:r>
        <w:rPr>
          <w:rFonts w:ascii="Times New Roman" w:hAnsi="Times New Roman" w:cs="Times New Roman"/>
          <w:sz w:val="24"/>
          <w:szCs w:val="24"/>
        </w:rPr>
        <w:t xml:space="preserve"> </w:t>
      </w:r>
      <w:r w:rsidRPr="00884E6D">
        <w:rPr>
          <w:rFonts w:ascii="Times New Roman" w:hAnsi="Times New Roman" w:cs="Times New Roman"/>
          <w:sz w:val="24"/>
          <w:szCs w:val="24"/>
        </w:rPr>
        <w:t>mais grave.</w:t>
      </w:r>
    </w:p>
    <w:p w14:paraId="6C227DC1" w14:textId="0EA183A6"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21.2.3</w:t>
      </w:r>
      <w:r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21</w:t>
      </w:r>
      <w:r w:rsidRPr="00884E6D">
        <w:rPr>
          <w:rFonts w:ascii="Times New Roman" w:hAnsi="Times New Roman" w:cs="Times New Roman"/>
          <w:sz w:val="24"/>
          <w:szCs w:val="24"/>
        </w:rPr>
        <w:t>.2, calculada na forma do contrato, será de 15% (quinze por</w:t>
      </w:r>
      <w:r>
        <w:rPr>
          <w:rFonts w:ascii="Times New Roman" w:hAnsi="Times New Roman" w:cs="Times New Roman"/>
          <w:sz w:val="24"/>
          <w:szCs w:val="24"/>
        </w:rPr>
        <w:t xml:space="preserve"> </w:t>
      </w:r>
      <w:r w:rsidRPr="00884E6D">
        <w:rPr>
          <w:rFonts w:ascii="Times New Roman" w:hAnsi="Times New Roman" w:cs="Times New Roman"/>
          <w:sz w:val="24"/>
          <w:szCs w:val="24"/>
        </w:rPr>
        <w:t>cento) do valor do contrato celebrado e será aplicada ao responsável por qualquer das infrações administrativas</w:t>
      </w:r>
      <w:r>
        <w:rPr>
          <w:rFonts w:ascii="Times New Roman" w:hAnsi="Times New Roman" w:cs="Times New Roman"/>
          <w:sz w:val="24"/>
          <w:szCs w:val="24"/>
        </w:rPr>
        <w:t xml:space="preserve"> </w:t>
      </w:r>
      <w:r w:rsidRPr="00884E6D">
        <w:rPr>
          <w:rFonts w:ascii="Times New Roman" w:hAnsi="Times New Roman" w:cs="Times New Roman"/>
          <w:sz w:val="24"/>
          <w:szCs w:val="24"/>
        </w:rPr>
        <w:t>previstas no art. 155 da Lei 14.133/2021.</w:t>
      </w:r>
    </w:p>
    <w:p w14:paraId="023F5877" w14:textId="654440A8"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21.2.4</w:t>
      </w:r>
      <w:r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22</w:t>
      </w:r>
      <w:r w:rsidRPr="00884E6D">
        <w:rPr>
          <w:rFonts w:ascii="Times New Roman" w:hAnsi="Times New Roman" w:cs="Times New Roman"/>
          <w:sz w:val="24"/>
          <w:szCs w:val="24"/>
        </w:rPr>
        <w:t>.2 deste edital será aplicada ao responsável pelas infrações</w:t>
      </w:r>
      <w:r>
        <w:rPr>
          <w:rFonts w:ascii="Times New Roman" w:hAnsi="Times New Roman" w:cs="Times New Roman"/>
          <w:sz w:val="24"/>
          <w:szCs w:val="24"/>
        </w:rPr>
        <w:t xml:space="preserve"> </w:t>
      </w:r>
      <w:r w:rsidRPr="00884E6D">
        <w:rPr>
          <w:rFonts w:ascii="Times New Roman" w:hAnsi="Times New Roman" w:cs="Times New Roman"/>
          <w:sz w:val="24"/>
          <w:szCs w:val="24"/>
        </w:rPr>
        <w:t>administrativas previstas nos incisos II, III, IV, V, VI e VII do caput do art. 155 da Lei 14.133/2021, quando não</w:t>
      </w:r>
      <w:r>
        <w:rPr>
          <w:rFonts w:ascii="Times New Roman" w:hAnsi="Times New Roman" w:cs="Times New Roman"/>
          <w:sz w:val="24"/>
          <w:szCs w:val="24"/>
        </w:rPr>
        <w:t xml:space="preserve"> </w:t>
      </w:r>
      <w:r w:rsidRPr="00884E6D">
        <w:rPr>
          <w:rFonts w:ascii="Times New Roman" w:hAnsi="Times New Roman" w:cs="Times New Roman"/>
          <w:sz w:val="24"/>
          <w:szCs w:val="24"/>
        </w:rPr>
        <w:t>se justificar a imposição de penalidade mais grave, e impedirá o responsável de licitar ou contratar no âmbito da</w:t>
      </w:r>
      <w:r>
        <w:rPr>
          <w:rFonts w:ascii="Times New Roman" w:hAnsi="Times New Roman" w:cs="Times New Roman"/>
          <w:sz w:val="24"/>
          <w:szCs w:val="24"/>
        </w:rPr>
        <w:t xml:space="preserve"> </w:t>
      </w:r>
      <w:r w:rsidRPr="00884E6D">
        <w:rPr>
          <w:rFonts w:ascii="Times New Roman" w:hAnsi="Times New Roman" w:cs="Times New Roman"/>
          <w:sz w:val="24"/>
          <w:szCs w:val="24"/>
        </w:rPr>
        <w:t xml:space="preserve">Administração Pública direta e indireta da Prefeitura Municipal de </w:t>
      </w:r>
      <w:r>
        <w:rPr>
          <w:rFonts w:ascii="Times New Roman" w:hAnsi="Times New Roman" w:cs="Times New Roman"/>
          <w:sz w:val="24"/>
          <w:szCs w:val="24"/>
        </w:rPr>
        <w:t>Selbach</w:t>
      </w:r>
      <w:r w:rsidRPr="00884E6D">
        <w:rPr>
          <w:rFonts w:ascii="Times New Roman" w:hAnsi="Times New Roman" w:cs="Times New Roman"/>
          <w:sz w:val="24"/>
          <w:szCs w:val="24"/>
        </w:rPr>
        <w:t xml:space="preserve"> pelo prazo de 3 (três) anos.</w:t>
      </w:r>
    </w:p>
    <w:p w14:paraId="533190BD" w14:textId="06716692"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21.2.5</w:t>
      </w:r>
      <w:r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21</w:t>
      </w:r>
      <w:r w:rsidRPr="00884E6D">
        <w:rPr>
          <w:rFonts w:ascii="Times New Roman" w:hAnsi="Times New Roman" w:cs="Times New Roman"/>
          <w:sz w:val="24"/>
          <w:szCs w:val="24"/>
        </w:rPr>
        <w:t>.2. deste edital será aplicada ao responsável pelas infrações</w:t>
      </w:r>
      <w:r>
        <w:rPr>
          <w:rFonts w:ascii="Times New Roman" w:hAnsi="Times New Roman" w:cs="Times New Roman"/>
          <w:sz w:val="24"/>
          <w:szCs w:val="24"/>
        </w:rPr>
        <w:t xml:space="preserve"> </w:t>
      </w:r>
      <w:r w:rsidRPr="00884E6D">
        <w:rPr>
          <w:rFonts w:ascii="Times New Roman" w:hAnsi="Times New Roman" w:cs="Times New Roman"/>
          <w:sz w:val="24"/>
          <w:szCs w:val="24"/>
        </w:rPr>
        <w:t>administrativas previstas nos incisos VIII, IX, X, XI e XII do caput do art. 155 da Lei 14.133/2021, bem como</w:t>
      </w:r>
      <w:r>
        <w:rPr>
          <w:rFonts w:ascii="Times New Roman" w:hAnsi="Times New Roman" w:cs="Times New Roman"/>
          <w:sz w:val="24"/>
          <w:szCs w:val="24"/>
        </w:rPr>
        <w:t xml:space="preserve"> </w:t>
      </w:r>
      <w:r w:rsidRPr="00884E6D">
        <w:rPr>
          <w:rFonts w:ascii="Times New Roman" w:hAnsi="Times New Roman" w:cs="Times New Roman"/>
          <w:sz w:val="24"/>
          <w:szCs w:val="24"/>
        </w:rPr>
        <w:t>pelas infrações administrativas previstas nos incisos II, III, IV, V, VI e VII do caput do referido artigo que</w:t>
      </w:r>
      <w:r>
        <w:rPr>
          <w:rFonts w:ascii="Times New Roman" w:hAnsi="Times New Roman" w:cs="Times New Roman"/>
          <w:sz w:val="24"/>
          <w:szCs w:val="24"/>
        </w:rPr>
        <w:t xml:space="preserve"> </w:t>
      </w:r>
      <w:r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21</w:t>
      </w:r>
      <w:r w:rsidRPr="00884E6D">
        <w:rPr>
          <w:rFonts w:ascii="Times New Roman" w:hAnsi="Times New Roman" w:cs="Times New Roman"/>
          <w:sz w:val="24"/>
          <w:szCs w:val="24"/>
        </w:rPr>
        <w:t>.2.</w:t>
      </w:r>
      <w:r>
        <w:rPr>
          <w:rFonts w:ascii="Times New Roman" w:hAnsi="Times New Roman" w:cs="Times New Roman"/>
          <w:sz w:val="24"/>
          <w:szCs w:val="24"/>
        </w:rPr>
        <w:t>4</w:t>
      </w:r>
      <w:r w:rsidRPr="00884E6D">
        <w:rPr>
          <w:rFonts w:ascii="Times New Roman" w:hAnsi="Times New Roman" w:cs="Times New Roman"/>
          <w:sz w:val="24"/>
          <w:szCs w:val="24"/>
        </w:rPr>
        <w:t>, e impedirá o responsável</w:t>
      </w:r>
      <w:r>
        <w:rPr>
          <w:rFonts w:ascii="Times New Roman" w:hAnsi="Times New Roman" w:cs="Times New Roman"/>
          <w:sz w:val="24"/>
          <w:szCs w:val="24"/>
        </w:rPr>
        <w:t xml:space="preserve"> </w:t>
      </w:r>
      <w:r w:rsidRPr="00884E6D">
        <w:rPr>
          <w:rFonts w:ascii="Times New Roman" w:hAnsi="Times New Roman" w:cs="Times New Roman"/>
          <w:sz w:val="24"/>
          <w:szCs w:val="24"/>
        </w:rPr>
        <w:t>de licitar ou contratar no âmbito da Administração Pública direta e indireta de todos os entes federativos, pelo</w:t>
      </w:r>
      <w:r>
        <w:rPr>
          <w:rFonts w:ascii="Times New Roman" w:hAnsi="Times New Roman" w:cs="Times New Roman"/>
          <w:sz w:val="24"/>
          <w:szCs w:val="24"/>
        </w:rPr>
        <w:t xml:space="preserve"> </w:t>
      </w:r>
      <w:r w:rsidRPr="00884E6D">
        <w:rPr>
          <w:rFonts w:ascii="Times New Roman" w:hAnsi="Times New Roman" w:cs="Times New Roman"/>
          <w:sz w:val="24"/>
          <w:szCs w:val="24"/>
        </w:rPr>
        <w:t>prazo mínimo de 3 (três) anos e máximo de 6 (seis) anos.</w:t>
      </w:r>
    </w:p>
    <w:p w14:paraId="2F8A95C1" w14:textId="477893FB"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21.2.6</w:t>
      </w:r>
      <w:r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21</w:t>
      </w:r>
      <w:r w:rsidRPr="00884E6D">
        <w:rPr>
          <w:rFonts w:ascii="Times New Roman" w:hAnsi="Times New Roman" w:cs="Times New Roman"/>
          <w:sz w:val="24"/>
          <w:szCs w:val="24"/>
        </w:rPr>
        <w:t>.2 deste edital será precedida de análise jurídica e</w:t>
      </w:r>
      <w:r>
        <w:rPr>
          <w:rFonts w:ascii="Times New Roman" w:hAnsi="Times New Roman" w:cs="Times New Roman"/>
          <w:sz w:val="24"/>
          <w:szCs w:val="24"/>
        </w:rPr>
        <w:t xml:space="preserve"> </w:t>
      </w:r>
      <w:r w:rsidRPr="00884E6D">
        <w:rPr>
          <w:rFonts w:ascii="Times New Roman" w:hAnsi="Times New Roman" w:cs="Times New Roman"/>
          <w:sz w:val="24"/>
          <w:szCs w:val="24"/>
        </w:rPr>
        <w:t>observará as seguintes regras:</w:t>
      </w:r>
    </w:p>
    <w:p w14:paraId="729FD797" w14:textId="77777777"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14:paraId="791EAAD2" w14:textId="77D1CCB6"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EB1600">
        <w:rPr>
          <w:rFonts w:ascii="Times New Roman" w:hAnsi="Times New Roman" w:cs="Times New Roman"/>
          <w:b/>
          <w:sz w:val="24"/>
          <w:szCs w:val="24"/>
        </w:rPr>
        <w:t>21.2.7</w:t>
      </w:r>
      <w:r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21</w:t>
      </w:r>
      <w:r w:rsidRPr="00884E6D">
        <w:rPr>
          <w:rFonts w:ascii="Times New Roman" w:hAnsi="Times New Roman" w:cs="Times New Roman"/>
          <w:sz w:val="24"/>
          <w:szCs w:val="24"/>
        </w:rPr>
        <w:t xml:space="preserve">.2. </w:t>
      </w:r>
      <w:proofErr w:type="gramStart"/>
      <w:r w:rsidRPr="00884E6D">
        <w:rPr>
          <w:rFonts w:ascii="Times New Roman" w:hAnsi="Times New Roman" w:cs="Times New Roman"/>
          <w:sz w:val="24"/>
          <w:szCs w:val="24"/>
        </w:rPr>
        <w:t>des</w:t>
      </w:r>
      <w:r>
        <w:rPr>
          <w:rFonts w:ascii="Times New Roman" w:hAnsi="Times New Roman" w:cs="Times New Roman"/>
          <w:sz w:val="24"/>
          <w:szCs w:val="24"/>
        </w:rPr>
        <w:t>te</w:t>
      </w:r>
      <w:proofErr w:type="gramEnd"/>
      <w:r>
        <w:rPr>
          <w:rFonts w:ascii="Times New Roman" w:hAnsi="Times New Roman" w:cs="Times New Roman"/>
          <w:sz w:val="24"/>
          <w:szCs w:val="24"/>
        </w:rPr>
        <w:t xml:space="preserve"> edital poderão ser aplicadas </w:t>
      </w:r>
      <w:r w:rsidRPr="00884E6D">
        <w:rPr>
          <w:rFonts w:ascii="Times New Roman" w:hAnsi="Times New Roman" w:cs="Times New Roman"/>
          <w:sz w:val="24"/>
          <w:szCs w:val="24"/>
        </w:rPr>
        <w:t>cumulativamente com a prevista no inciso II do mesmo item.</w:t>
      </w:r>
    </w:p>
    <w:p w14:paraId="288C3AF1" w14:textId="393B3A4B"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FD0E6A">
        <w:rPr>
          <w:rFonts w:ascii="Times New Roman" w:hAnsi="Times New Roman" w:cs="Times New Roman"/>
          <w:b/>
          <w:sz w:val="24"/>
          <w:szCs w:val="24"/>
        </w:rPr>
        <w:lastRenderedPageBreak/>
        <w:t>21.2.8</w:t>
      </w:r>
      <w:r w:rsidRPr="00884E6D">
        <w:rPr>
          <w:rFonts w:ascii="Times New Roman" w:hAnsi="Times New Roman" w:cs="Times New Roman"/>
          <w:sz w:val="24"/>
          <w:szCs w:val="24"/>
        </w:rPr>
        <w:t xml:space="preserve"> Se a multa aplicada e as indenizações cabíveis forem superiores ao valor de pagamento eventualmente</w:t>
      </w:r>
      <w:r>
        <w:rPr>
          <w:rFonts w:ascii="Times New Roman" w:hAnsi="Times New Roman" w:cs="Times New Roman"/>
          <w:sz w:val="24"/>
          <w:szCs w:val="24"/>
        </w:rPr>
        <w:t xml:space="preserve"> </w:t>
      </w:r>
      <w:r w:rsidRPr="00884E6D">
        <w:rPr>
          <w:rFonts w:ascii="Times New Roman" w:hAnsi="Times New Roman" w:cs="Times New Roman"/>
          <w:sz w:val="24"/>
          <w:szCs w:val="24"/>
        </w:rPr>
        <w:t>devido pela Administração ao contratado, além da perda desse valor, a diferença será descontada da garantia</w:t>
      </w:r>
      <w:r>
        <w:rPr>
          <w:rFonts w:ascii="Times New Roman" w:hAnsi="Times New Roman" w:cs="Times New Roman"/>
          <w:sz w:val="24"/>
          <w:szCs w:val="24"/>
        </w:rPr>
        <w:t xml:space="preserve"> </w:t>
      </w:r>
      <w:r w:rsidRPr="00884E6D">
        <w:rPr>
          <w:rFonts w:ascii="Times New Roman" w:hAnsi="Times New Roman" w:cs="Times New Roman"/>
          <w:sz w:val="24"/>
          <w:szCs w:val="24"/>
        </w:rPr>
        <w:t>prestada ou será cobrada judicialmente.</w:t>
      </w:r>
    </w:p>
    <w:p w14:paraId="26BE04BF" w14:textId="3038189A"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FD0E6A">
        <w:rPr>
          <w:rFonts w:ascii="Times New Roman" w:hAnsi="Times New Roman" w:cs="Times New Roman"/>
          <w:b/>
          <w:sz w:val="24"/>
          <w:szCs w:val="24"/>
        </w:rPr>
        <w:t>21.2.9</w:t>
      </w:r>
      <w:r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21</w:t>
      </w:r>
      <w:r w:rsidRPr="00884E6D">
        <w:rPr>
          <w:rFonts w:ascii="Times New Roman" w:hAnsi="Times New Roman" w:cs="Times New Roman"/>
          <w:sz w:val="24"/>
          <w:szCs w:val="24"/>
        </w:rPr>
        <w:t>.2 não exclui, em hipótese alguma, a obrigação de</w:t>
      </w:r>
      <w:r>
        <w:rPr>
          <w:rFonts w:ascii="Times New Roman" w:hAnsi="Times New Roman" w:cs="Times New Roman"/>
          <w:sz w:val="24"/>
          <w:szCs w:val="24"/>
        </w:rPr>
        <w:t xml:space="preserve"> </w:t>
      </w:r>
      <w:r w:rsidRPr="00884E6D">
        <w:rPr>
          <w:rFonts w:ascii="Times New Roman" w:hAnsi="Times New Roman" w:cs="Times New Roman"/>
          <w:sz w:val="24"/>
          <w:szCs w:val="24"/>
        </w:rPr>
        <w:t>reparação integral do dano causado à Administração Pública.</w:t>
      </w:r>
    </w:p>
    <w:p w14:paraId="62C8DB04" w14:textId="73149F1D" w:rsidR="00AC48AC" w:rsidRPr="00884E6D" w:rsidRDefault="00AC48AC" w:rsidP="00AC48AC">
      <w:pPr>
        <w:tabs>
          <w:tab w:val="left" w:pos="2790"/>
        </w:tabs>
        <w:spacing w:after="0" w:line="240" w:lineRule="auto"/>
        <w:ind w:left="708"/>
        <w:jc w:val="both"/>
        <w:rPr>
          <w:rFonts w:ascii="Times New Roman" w:hAnsi="Times New Roman" w:cs="Times New Roman"/>
          <w:sz w:val="24"/>
          <w:szCs w:val="24"/>
        </w:rPr>
      </w:pPr>
      <w:r w:rsidRPr="00FD0E6A">
        <w:rPr>
          <w:rFonts w:ascii="Times New Roman" w:hAnsi="Times New Roman" w:cs="Times New Roman"/>
          <w:b/>
          <w:sz w:val="24"/>
          <w:szCs w:val="24"/>
        </w:rPr>
        <w:t>21.2.10</w:t>
      </w:r>
      <w:r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21</w:t>
      </w:r>
      <w:r w:rsidRPr="00884E6D">
        <w:rPr>
          <w:rFonts w:ascii="Times New Roman" w:hAnsi="Times New Roman" w:cs="Times New Roman"/>
          <w:sz w:val="24"/>
          <w:szCs w:val="24"/>
        </w:rPr>
        <w:t>.2 deste edital, será facultada a defesa do</w:t>
      </w:r>
      <w:r>
        <w:rPr>
          <w:rFonts w:ascii="Times New Roman" w:hAnsi="Times New Roman" w:cs="Times New Roman"/>
          <w:sz w:val="24"/>
          <w:szCs w:val="24"/>
        </w:rPr>
        <w:t xml:space="preserve"> </w:t>
      </w:r>
      <w:r w:rsidRPr="00884E6D">
        <w:rPr>
          <w:rFonts w:ascii="Times New Roman" w:hAnsi="Times New Roman" w:cs="Times New Roman"/>
          <w:sz w:val="24"/>
          <w:szCs w:val="24"/>
        </w:rPr>
        <w:t>interessado no prazo de 15 (quinze) dias úteis, contado da data de sua intimação.</w:t>
      </w:r>
    </w:p>
    <w:p w14:paraId="4E871B2B" w14:textId="79290D33"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FD0E6A">
        <w:rPr>
          <w:rFonts w:ascii="Times New Roman" w:hAnsi="Times New Roman" w:cs="Times New Roman"/>
          <w:b/>
          <w:sz w:val="24"/>
          <w:szCs w:val="24"/>
        </w:rPr>
        <w:t>21.2.11</w:t>
      </w:r>
      <w:r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21</w:t>
      </w:r>
      <w:r w:rsidRPr="00884E6D">
        <w:rPr>
          <w:rFonts w:ascii="Times New Roman" w:hAnsi="Times New Roman" w:cs="Times New Roman"/>
          <w:sz w:val="24"/>
          <w:szCs w:val="24"/>
        </w:rPr>
        <w:t>.2 requererá a instauração de processo</w:t>
      </w:r>
      <w:r>
        <w:rPr>
          <w:rFonts w:ascii="Times New Roman" w:hAnsi="Times New Roman" w:cs="Times New Roman"/>
          <w:sz w:val="24"/>
          <w:szCs w:val="24"/>
        </w:rPr>
        <w:t xml:space="preserve"> </w:t>
      </w:r>
      <w:r w:rsidRPr="00884E6D">
        <w:rPr>
          <w:rFonts w:ascii="Times New Roman" w:hAnsi="Times New Roman" w:cs="Times New Roman"/>
          <w:sz w:val="24"/>
          <w:szCs w:val="24"/>
        </w:rPr>
        <w:t>de responsabilização, a ser conduzido por comissão composta de 2 (dois) ou mais servidores, que avaliará fatos e</w:t>
      </w:r>
      <w:r>
        <w:rPr>
          <w:rFonts w:ascii="Times New Roman" w:hAnsi="Times New Roman" w:cs="Times New Roman"/>
          <w:sz w:val="24"/>
          <w:szCs w:val="24"/>
        </w:rPr>
        <w:t xml:space="preserve"> </w:t>
      </w:r>
      <w:r w:rsidRPr="00884E6D">
        <w:rPr>
          <w:rFonts w:ascii="Times New Roman" w:hAnsi="Times New Roman" w:cs="Times New Roman"/>
          <w:sz w:val="24"/>
          <w:szCs w:val="24"/>
        </w:rPr>
        <w:t>circunstâncias conhecidos e intimará o contratado para, no prazo de 15 (quinze) dias úteis, contado da data de</w:t>
      </w:r>
      <w:r>
        <w:rPr>
          <w:rFonts w:ascii="Times New Roman" w:hAnsi="Times New Roman" w:cs="Times New Roman"/>
          <w:sz w:val="24"/>
          <w:szCs w:val="24"/>
        </w:rPr>
        <w:t xml:space="preserve"> </w:t>
      </w:r>
      <w:r w:rsidRPr="00884E6D">
        <w:rPr>
          <w:rFonts w:ascii="Times New Roman" w:hAnsi="Times New Roman" w:cs="Times New Roman"/>
          <w:sz w:val="24"/>
          <w:szCs w:val="24"/>
        </w:rPr>
        <w:t>intimação, apresentar defesa escrita e especificar as provas que pretenda produzir</w:t>
      </w:r>
    </w:p>
    <w:p w14:paraId="302A1DFC" w14:textId="36EC4C7F" w:rsidR="00AC48AC" w:rsidRPr="00A370E4" w:rsidRDefault="00AC48AC" w:rsidP="00AC48AC">
      <w:pPr>
        <w:tabs>
          <w:tab w:val="left" w:pos="2790"/>
        </w:tabs>
        <w:spacing w:after="0" w:line="240" w:lineRule="auto"/>
        <w:jc w:val="both"/>
        <w:rPr>
          <w:rFonts w:ascii="Times New Roman" w:hAnsi="Times New Roman" w:cs="Times New Roman"/>
          <w:sz w:val="24"/>
          <w:szCs w:val="24"/>
        </w:rPr>
      </w:pPr>
      <w:r w:rsidRPr="00FD0E6A">
        <w:rPr>
          <w:rFonts w:ascii="Times New Roman" w:hAnsi="Times New Roman" w:cs="Times New Roman"/>
          <w:b/>
          <w:sz w:val="24"/>
          <w:szCs w:val="24"/>
        </w:rPr>
        <w:t>21.3</w:t>
      </w:r>
      <w:r w:rsidRPr="00A370E4">
        <w:rPr>
          <w:rFonts w:ascii="Times New Roman" w:hAnsi="Times New Roman" w:cs="Times New Roman"/>
          <w:sz w:val="24"/>
          <w:szCs w:val="24"/>
        </w:rPr>
        <w:t xml:space="preserve"> A sanção de suspensão de participar de licitação e contratar com a Administração Pública poderá ser</w:t>
      </w:r>
      <w:r>
        <w:rPr>
          <w:rFonts w:ascii="Times New Roman" w:hAnsi="Times New Roman" w:cs="Times New Roman"/>
          <w:sz w:val="24"/>
          <w:szCs w:val="24"/>
        </w:rPr>
        <w:t xml:space="preserve"> </w:t>
      </w:r>
      <w:r w:rsidRPr="00A370E4">
        <w:rPr>
          <w:rFonts w:ascii="Times New Roman" w:hAnsi="Times New Roman" w:cs="Times New Roman"/>
          <w:sz w:val="24"/>
          <w:szCs w:val="24"/>
        </w:rPr>
        <w:t>também aplicada, sem prejuízo das sanções penais e civis, àqueles que:</w:t>
      </w:r>
    </w:p>
    <w:p w14:paraId="5ACD0C76" w14:textId="78E1F0B7" w:rsidR="00AC48AC" w:rsidRPr="00A370E4"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D0E6A">
        <w:rPr>
          <w:rFonts w:ascii="Times New Roman" w:hAnsi="Times New Roman" w:cs="Times New Roman"/>
          <w:b/>
          <w:sz w:val="24"/>
          <w:szCs w:val="24"/>
        </w:rPr>
        <w:t>21.3</w:t>
      </w:r>
      <w:r w:rsidR="00FD0E6A">
        <w:rPr>
          <w:rFonts w:ascii="Times New Roman" w:hAnsi="Times New Roman" w:cs="Times New Roman"/>
          <w:b/>
          <w:sz w:val="24"/>
          <w:szCs w:val="24"/>
        </w:rPr>
        <w:t>.1</w:t>
      </w:r>
      <w:r w:rsidRPr="00A370E4">
        <w:rPr>
          <w:rFonts w:ascii="Times New Roman" w:hAnsi="Times New Roman" w:cs="Times New Roman"/>
          <w:sz w:val="24"/>
          <w:szCs w:val="24"/>
        </w:rPr>
        <w:t xml:space="preserve"> Retardarem a execução do pregão;</w:t>
      </w:r>
    </w:p>
    <w:p w14:paraId="0763E263" w14:textId="0EDC8383" w:rsidR="00AC48AC" w:rsidRPr="00A370E4"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D0E6A">
        <w:rPr>
          <w:rFonts w:ascii="Times New Roman" w:hAnsi="Times New Roman" w:cs="Times New Roman"/>
          <w:b/>
          <w:sz w:val="24"/>
          <w:szCs w:val="24"/>
        </w:rPr>
        <w:t>21.3.2</w:t>
      </w:r>
      <w:r w:rsidRPr="00A370E4">
        <w:rPr>
          <w:rFonts w:ascii="Times New Roman" w:hAnsi="Times New Roman" w:cs="Times New Roman"/>
          <w:sz w:val="24"/>
          <w:szCs w:val="24"/>
        </w:rPr>
        <w:t xml:space="preserve"> Demonstrarem não possuir idoneidade para contratar com a Administração e;</w:t>
      </w:r>
    </w:p>
    <w:p w14:paraId="1DF0A970" w14:textId="2E84F07C" w:rsidR="00AC48AC" w:rsidRPr="00A370E4" w:rsidRDefault="00AC48AC" w:rsidP="00AC48A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488E">
        <w:rPr>
          <w:rFonts w:ascii="Times New Roman" w:hAnsi="Times New Roman" w:cs="Times New Roman"/>
          <w:b/>
          <w:sz w:val="24"/>
          <w:szCs w:val="24"/>
        </w:rPr>
        <w:t>21.3.3</w:t>
      </w:r>
      <w:r w:rsidRPr="00A370E4">
        <w:rPr>
          <w:rFonts w:ascii="Times New Roman" w:hAnsi="Times New Roman" w:cs="Times New Roman"/>
          <w:sz w:val="24"/>
          <w:szCs w:val="24"/>
        </w:rPr>
        <w:t xml:space="preserve"> Fizerem declaração falsa ou cometerem fraude fiscal.</w:t>
      </w:r>
    </w:p>
    <w:p w14:paraId="34A0ED61" w14:textId="3D0A997E" w:rsidR="00AC48AC" w:rsidRPr="00A370E4"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21.4</w:t>
      </w:r>
      <w:r w:rsidRPr="00A370E4">
        <w:rPr>
          <w:rFonts w:ascii="Times New Roman" w:hAnsi="Times New Roman" w:cs="Times New Roman"/>
          <w:sz w:val="24"/>
          <w:szCs w:val="24"/>
        </w:rPr>
        <w:t xml:space="preserve"> Quando da ação ou omissão decorrerem graves prejuízos ao MUNICÍPIO DE </w:t>
      </w:r>
      <w:r>
        <w:rPr>
          <w:rFonts w:ascii="Times New Roman" w:hAnsi="Times New Roman" w:cs="Times New Roman"/>
          <w:sz w:val="24"/>
          <w:szCs w:val="24"/>
        </w:rPr>
        <w:t>SELBACH</w:t>
      </w:r>
      <w:r w:rsidRPr="00A370E4">
        <w:rPr>
          <w:rFonts w:ascii="Times New Roman" w:hAnsi="Times New Roman" w:cs="Times New Roman"/>
          <w:sz w:val="24"/>
          <w:szCs w:val="24"/>
        </w:rPr>
        <w:t>/RS, seja pela</w:t>
      </w:r>
      <w:r>
        <w:rPr>
          <w:rFonts w:ascii="Times New Roman" w:hAnsi="Times New Roman" w:cs="Times New Roman"/>
          <w:sz w:val="24"/>
          <w:szCs w:val="24"/>
        </w:rPr>
        <w:t xml:space="preserve"> </w:t>
      </w:r>
      <w:r w:rsidRPr="00A370E4">
        <w:rPr>
          <w:rFonts w:ascii="Times New Roman" w:hAnsi="Times New Roman" w:cs="Times New Roman"/>
          <w:sz w:val="24"/>
          <w:szCs w:val="24"/>
        </w:rPr>
        <w:t>não assinatura do contrato/ata, pela inexecução do objeto, pela execução imperfeita, ou ainda, por outras</w:t>
      </w:r>
      <w:r>
        <w:rPr>
          <w:rFonts w:ascii="Times New Roman" w:hAnsi="Times New Roman" w:cs="Times New Roman"/>
          <w:sz w:val="24"/>
          <w:szCs w:val="24"/>
        </w:rPr>
        <w:t xml:space="preserve"> </w:t>
      </w:r>
      <w:r w:rsidRPr="00A370E4">
        <w:rPr>
          <w:rFonts w:ascii="Times New Roman" w:hAnsi="Times New Roman" w:cs="Times New Roman"/>
          <w:sz w:val="24"/>
          <w:szCs w:val="24"/>
        </w:rPr>
        <w:t>situações concretas que ensejarem a sanção.</w:t>
      </w:r>
    </w:p>
    <w:p w14:paraId="1CBF64DA" w14:textId="5AAF4572" w:rsidR="00AC48AC" w:rsidRPr="00A370E4"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21.5</w:t>
      </w:r>
      <w:r w:rsidRPr="00A370E4">
        <w:rPr>
          <w:rFonts w:ascii="Times New Roman" w:hAnsi="Times New Roman" w:cs="Times New Roman"/>
          <w:sz w:val="24"/>
          <w:szCs w:val="24"/>
        </w:rPr>
        <w:t xml:space="preserve"> As penalidades acima relacionadas não são exaustivas, mas sim exemplificativas, podendo outras</w:t>
      </w:r>
      <w:r>
        <w:rPr>
          <w:rFonts w:ascii="Times New Roman" w:hAnsi="Times New Roman" w:cs="Times New Roman"/>
          <w:sz w:val="24"/>
          <w:szCs w:val="24"/>
        </w:rPr>
        <w:t xml:space="preserve"> </w:t>
      </w:r>
      <w:r w:rsidRPr="00A370E4">
        <w:rPr>
          <w:rFonts w:ascii="Times New Roman" w:hAnsi="Times New Roman" w:cs="Times New Roman"/>
          <w:sz w:val="24"/>
          <w:szCs w:val="24"/>
        </w:rPr>
        <w:t>ocorrências ser analisadas e ter aplicação por analogia e de acordo com os termos da lei.</w:t>
      </w:r>
    </w:p>
    <w:p w14:paraId="758CC507" w14:textId="11081BFB" w:rsidR="00AC48AC"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21.6</w:t>
      </w:r>
      <w:r w:rsidRPr="00A370E4">
        <w:rPr>
          <w:rFonts w:ascii="Times New Roman" w:hAnsi="Times New Roman" w:cs="Times New Roman"/>
          <w:sz w:val="24"/>
          <w:szCs w:val="24"/>
        </w:rPr>
        <w:t xml:space="preserve"> As sanções aqui previstas são independentes entre si, podendo ser aplicadas isoladas ou cumulativamente,</w:t>
      </w:r>
      <w:r>
        <w:rPr>
          <w:rFonts w:ascii="Times New Roman" w:hAnsi="Times New Roman" w:cs="Times New Roman"/>
          <w:sz w:val="24"/>
          <w:szCs w:val="24"/>
        </w:rPr>
        <w:t xml:space="preserve"> </w:t>
      </w:r>
      <w:r w:rsidRPr="00A370E4">
        <w:rPr>
          <w:rFonts w:ascii="Times New Roman" w:hAnsi="Times New Roman" w:cs="Times New Roman"/>
          <w:sz w:val="24"/>
          <w:szCs w:val="24"/>
        </w:rPr>
        <w:t>sem prejuízo de outras medidas cabíveis.</w:t>
      </w:r>
    </w:p>
    <w:p w14:paraId="5955E463" w14:textId="77777777" w:rsidR="00A07838" w:rsidRDefault="00A07838" w:rsidP="00AC48AC">
      <w:pPr>
        <w:tabs>
          <w:tab w:val="left" w:pos="2790"/>
        </w:tabs>
        <w:spacing w:after="0" w:line="240" w:lineRule="auto"/>
        <w:rPr>
          <w:rFonts w:ascii="Times New Roman" w:hAnsi="Times New Roman" w:cs="Times New Roman"/>
          <w:b/>
          <w:sz w:val="24"/>
          <w:szCs w:val="24"/>
        </w:rPr>
      </w:pPr>
    </w:p>
    <w:p w14:paraId="346F8279" w14:textId="60CAA62D" w:rsidR="00AC48AC" w:rsidRPr="00CC376D" w:rsidRDefault="00AC48AC" w:rsidP="00AC48AC">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Pr="00EA465D">
        <w:rPr>
          <w:rFonts w:ascii="Times New Roman" w:hAnsi="Times New Roman" w:cs="Times New Roman"/>
          <w:b/>
          <w:sz w:val="24"/>
          <w:szCs w:val="24"/>
        </w:rPr>
        <w:t>. DAS DISPOSIÇÕES GERAIS</w:t>
      </w:r>
    </w:p>
    <w:p w14:paraId="34ED2936"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w:t>
      </w:r>
      <w:r>
        <w:rPr>
          <w:rFonts w:ascii="Times New Roman" w:hAnsi="Times New Roman" w:cs="Times New Roman"/>
          <w:sz w:val="24"/>
          <w:szCs w:val="24"/>
        </w:rPr>
        <w:t xml:space="preserve"> </w:t>
      </w:r>
      <w:r w:rsidRPr="00F832BB">
        <w:rPr>
          <w:rFonts w:ascii="Times New Roman" w:hAnsi="Times New Roman" w:cs="Times New Roman"/>
          <w:sz w:val="24"/>
          <w:szCs w:val="24"/>
        </w:rPr>
        <w:t>Da sessão pública do Pregão divulgar-se-á Ata no sistema eletrônico.</w:t>
      </w:r>
    </w:p>
    <w:p w14:paraId="0952BA83"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22.2</w:t>
      </w:r>
      <w:r>
        <w:rPr>
          <w:rFonts w:ascii="Times New Roman" w:hAnsi="Times New Roman" w:cs="Times New Roman"/>
          <w:sz w:val="24"/>
          <w:szCs w:val="24"/>
        </w:rPr>
        <w:t xml:space="preserve"> </w:t>
      </w:r>
      <w:r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w:t>
      </w:r>
    </w:p>
    <w:p w14:paraId="45C9E86A"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22.3</w:t>
      </w:r>
      <w:r>
        <w:rPr>
          <w:rFonts w:ascii="Times New Roman" w:hAnsi="Times New Roman" w:cs="Times New Roman"/>
          <w:sz w:val="24"/>
          <w:szCs w:val="24"/>
        </w:rPr>
        <w:t xml:space="preserve"> </w:t>
      </w:r>
      <w:r w:rsidRPr="00F832BB">
        <w:rPr>
          <w:rFonts w:ascii="Times New Roman" w:hAnsi="Times New Roman" w:cs="Times New Roman"/>
          <w:sz w:val="24"/>
          <w:szCs w:val="24"/>
        </w:rPr>
        <w:t>Todas as referências de tempo no Edital, no aviso e durante a sessão pública observarão o horário de Brasília –DF.</w:t>
      </w:r>
    </w:p>
    <w:p w14:paraId="6DE60684"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22.4</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No julgamento das propostas e da habilitação, </w:t>
      </w:r>
      <w:r>
        <w:rPr>
          <w:rFonts w:ascii="Times New Roman" w:hAnsi="Times New Roman" w:cs="Times New Roman"/>
          <w:sz w:val="24"/>
          <w:szCs w:val="24"/>
        </w:rPr>
        <w:t>o</w:t>
      </w:r>
      <w:r w:rsidRPr="00F832BB">
        <w:rPr>
          <w:rFonts w:ascii="Times New Roman" w:hAnsi="Times New Roman" w:cs="Times New Roman"/>
          <w:sz w:val="24"/>
          <w:szCs w:val="24"/>
        </w:rPr>
        <w:t xml:space="preserve"> </w:t>
      </w:r>
      <w:r>
        <w:rPr>
          <w:rFonts w:ascii="Times New Roman" w:hAnsi="Times New Roman" w:cs="Times New Roman"/>
          <w:sz w:val="24"/>
          <w:szCs w:val="24"/>
        </w:rPr>
        <w:t>Pregoeiro</w:t>
      </w:r>
      <w:r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14:paraId="2C94F841"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22.5</w:t>
      </w:r>
      <w:r>
        <w:rPr>
          <w:rFonts w:ascii="Times New Roman" w:hAnsi="Times New Roman" w:cs="Times New Roman"/>
          <w:sz w:val="24"/>
          <w:szCs w:val="24"/>
        </w:rPr>
        <w:t xml:space="preserve"> </w:t>
      </w:r>
      <w:r w:rsidRPr="00F832BB">
        <w:rPr>
          <w:rFonts w:ascii="Times New Roman" w:hAnsi="Times New Roman" w:cs="Times New Roman"/>
          <w:sz w:val="24"/>
          <w:szCs w:val="24"/>
        </w:rPr>
        <w:t>A homologação do resultado desta licitação não implicará direito à contratação.</w:t>
      </w:r>
    </w:p>
    <w:p w14:paraId="6A04AAA8"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22.6</w:t>
      </w:r>
      <w:r>
        <w:rPr>
          <w:rFonts w:ascii="Times New Roman" w:hAnsi="Times New Roman" w:cs="Times New Roman"/>
          <w:sz w:val="24"/>
          <w:szCs w:val="24"/>
        </w:rPr>
        <w:t xml:space="preserve"> </w:t>
      </w:r>
      <w:r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5013CF17"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22.7</w:t>
      </w:r>
      <w:r>
        <w:rPr>
          <w:rFonts w:ascii="Times New Roman" w:hAnsi="Times New Roman" w:cs="Times New Roman"/>
          <w:sz w:val="24"/>
          <w:szCs w:val="24"/>
        </w:rPr>
        <w:t xml:space="preserve"> </w:t>
      </w:r>
      <w:r w:rsidRPr="00F832BB">
        <w:rPr>
          <w:rFonts w:ascii="Times New Roman" w:hAnsi="Times New Roman" w:cs="Times New Roman"/>
          <w:sz w:val="24"/>
          <w:szCs w:val="24"/>
        </w:rPr>
        <w:t>Os licitantes assumem todos os custos de preparação e apresentação de</w:t>
      </w:r>
      <w:r>
        <w:rPr>
          <w:rFonts w:ascii="Times New Roman" w:hAnsi="Times New Roman" w:cs="Times New Roman"/>
          <w:sz w:val="24"/>
          <w:szCs w:val="24"/>
        </w:rPr>
        <w:t xml:space="preserve"> </w:t>
      </w:r>
      <w:r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14:paraId="22FC79F4"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22.8</w:t>
      </w:r>
      <w:r>
        <w:rPr>
          <w:rFonts w:ascii="Times New Roman" w:hAnsi="Times New Roman" w:cs="Times New Roman"/>
          <w:sz w:val="24"/>
          <w:szCs w:val="24"/>
        </w:rPr>
        <w:t xml:space="preserve"> </w:t>
      </w:r>
      <w:r w:rsidRPr="00F832BB">
        <w:rPr>
          <w:rFonts w:ascii="Times New Roman" w:hAnsi="Times New Roman" w:cs="Times New Roman"/>
          <w:sz w:val="24"/>
          <w:szCs w:val="24"/>
        </w:rPr>
        <w:t>Na contagem dos prazos estabelecidos neste Edital e seus Anexos, e</w:t>
      </w:r>
      <w:r>
        <w:rPr>
          <w:rFonts w:ascii="Times New Roman" w:hAnsi="Times New Roman" w:cs="Times New Roman"/>
          <w:sz w:val="24"/>
          <w:szCs w:val="24"/>
        </w:rPr>
        <w:t>xcluir-se-</w:t>
      </w:r>
      <w:r w:rsidRPr="00F832BB">
        <w:rPr>
          <w:rFonts w:ascii="Times New Roman" w:hAnsi="Times New Roman" w:cs="Times New Roman"/>
          <w:sz w:val="24"/>
          <w:szCs w:val="24"/>
        </w:rPr>
        <w:t xml:space="preserve">á o dia do início </w:t>
      </w:r>
      <w:r>
        <w:rPr>
          <w:rFonts w:ascii="Times New Roman" w:hAnsi="Times New Roman" w:cs="Times New Roman"/>
          <w:sz w:val="24"/>
          <w:szCs w:val="24"/>
        </w:rPr>
        <w:t>e incluir-se-á o do vencimento.</w:t>
      </w:r>
    </w:p>
    <w:p w14:paraId="4ADF3BE3"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22.9</w:t>
      </w:r>
      <w:r>
        <w:rPr>
          <w:rFonts w:ascii="Times New Roman" w:hAnsi="Times New Roman" w:cs="Times New Roman"/>
          <w:sz w:val="24"/>
          <w:szCs w:val="24"/>
        </w:rPr>
        <w:t xml:space="preserve"> </w:t>
      </w:r>
      <w:r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10960C8" w14:textId="45826CC1"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lastRenderedPageBreak/>
        <w:t>22.10</w:t>
      </w:r>
      <w:r>
        <w:rPr>
          <w:rFonts w:ascii="Times New Roman" w:hAnsi="Times New Roman" w:cs="Times New Roman"/>
          <w:sz w:val="24"/>
          <w:szCs w:val="24"/>
        </w:rPr>
        <w:t xml:space="preserve"> </w:t>
      </w:r>
      <w:r w:rsidRPr="00F832BB">
        <w:rPr>
          <w:rFonts w:ascii="Times New Roman" w:hAnsi="Times New Roman" w:cs="Times New Roman"/>
          <w:sz w:val="24"/>
          <w:szCs w:val="24"/>
        </w:rPr>
        <w:t>Em caso de divergência entre disposições deste Edital e de seus anexos ou demais peças que compõem o processo, prevalecerá as deste</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Edital. O Edital está disponibilizado, na íntegra, no endereço eletrônico </w:t>
      </w:r>
      <w:hyperlink r:id="rId14" w:history="1">
        <w:r w:rsidR="0051488E" w:rsidRPr="00A741C6">
          <w:rPr>
            <w:rStyle w:val="Hyperlink"/>
            <w:rFonts w:ascii="Times New Roman" w:hAnsi="Times New Roman" w:cs="Times New Roman"/>
            <w:sz w:val="24"/>
            <w:szCs w:val="24"/>
          </w:rPr>
          <w:t>www.portaldecompraspublicas.com.br</w:t>
        </w:r>
      </w:hyperlink>
      <w:r w:rsidRPr="00F832BB">
        <w:rPr>
          <w:rFonts w:ascii="Times New Roman" w:hAnsi="Times New Roman" w:cs="Times New Roman"/>
          <w:sz w:val="24"/>
          <w:szCs w:val="24"/>
        </w:rPr>
        <w:t>, mesmo endereço e período no qual os autos do processo administrativo permanecerão com vista franqueada aos interessados.</w:t>
      </w:r>
    </w:p>
    <w:p w14:paraId="0FD2D963" w14:textId="3792FA03" w:rsidR="00AC48AC" w:rsidRPr="00EA465D"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22.11</w:t>
      </w:r>
      <w:r w:rsidRPr="00EA465D">
        <w:rPr>
          <w:rFonts w:ascii="Times New Roman" w:hAnsi="Times New Roman" w:cs="Times New Roman"/>
          <w:sz w:val="24"/>
          <w:szCs w:val="24"/>
        </w:rPr>
        <w:t xml:space="preserve"> O licitante é o responsável pela fidelidade e legitimidade das informações prestadas e dos documentos</w:t>
      </w:r>
      <w:r>
        <w:rPr>
          <w:rFonts w:ascii="Times New Roman" w:hAnsi="Times New Roman" w:cs="Times New Roman"/>
          <w:sz w:val="24"/>
          <w:szCs w:val="24"/>
        </w:rPr>
        <w:t xml:space="preserve"> </w:t>
      </w:r>
      <w:r w:rsidRPr="00EA465D">
        <w:rPr>
          <w:rFonts w:ascii="Times New Roman" w:hAnsi="Times New Roman" w:cs="Times New Roman"/>
          <w:sz w:val="24"/>
          <w:szCs w:val="24"/>
        </w:rPr>
        <w:t>apresentados em qualquer fase da licitação.</w:t>
      </w:r>
    </w:p>
    <w:p w14:paraId="26EA60D7" w14:textId="1C8E0D06" w:rsidR="00AC48AC" w:rsidRDefault="00AC48AC" w:rsidP="00AC48AC">
      <w:pPr>
        <w:tabs>
          <w:tab w:val="left" w:pos="2790"/>
        </w:tabs>
        <w:spacing w:after="0" w:line="240" w:lineRule="auto"/>
        <w:ind w:left="708"/>
        <w:jc w:val="both"/>
        <w:rPr>
          <w:rFonts w:ascii="Times New Roman" w:hAnsi="Times New Roman" w:cs="Times New Roman"/>
          <w:sz w:val="24"/>
          <w:szCs w:val="24"/>
        </w:rPr>
      </w:pPr>
      <w:r w:rsidRPr="0051488E">
        <w:rPr>
          <w:rFonts w:ascii="Times New Roman" w:hAnsi="Times New Roman" w:cs="Times New Roman"/>
          <w:b/>
          <w:sz w:val="24"/>
          <w:szCs w:val="24"/>
        </w:rPr>
        <w:t>22.11.1</w:t>
      </w:r>
      <w:r w:rsidRPr="00EA465D">
        <w:rPr>
          <w:rFonts w:ascii="Times New Roman" w:hAnsi="Times New Roman" w:cs="Times New Roman"/>
          <w:sz w:val="24"/>
          <w:szCs w:val="24"/>
        </w:rPr>
        <w:t xml:space="preserve">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Pr>
          <w:rFonts w:ascii="Times New Roman" w:hAnsi="Times New Roman" w:cs="Times New Roman"/>
          <w:sz w:val="24"/>
          <w:szCs w:val="24"/>
        </w:rPr>
        <w:t>.</w:t>
      </w:r>
    </w:p>
    <w:p w14:paraId="0891E297" w14:textId="1096610B" w:rsidR="00AC48AC" w:rsidRPr="00EA465D"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22.12</w:t>
      </w:r>
      <w:r w:rsidRPr="00EA465D">
        <w:rPr>
          <w:rFonts w:ascii="Times New Roman" w:hAnsi="Times New Roman" w:cs="Times New Roman"/>
          <w:sz w:val="24"/>
          <w:szCs w:val="24"/>
        </w:rPr>
        <w:t xml:space="preserve"> A apresentação da proposta de preços implica na aceitação plena e total das condições deste pregão,</w:t>
      </w:r>
      <w:r>
        <w:rPr>
          <w:rFonts w:ascii="Times New Roman" w:hAnsi="Times New Roman" w:cs="Times New Roman"/>
          <w:sz w:val="24"/>
          <w:szCs w:val="24"/>
        </w:rPr>
        <w:t xml:space="preserve"> </w:t>
      </w:r>
      <w:r w:rsidRPr="00EA465D">
        <w:rPr>
          <w:rFonts w:ascii="Times New Roman" w:hAnsi="Times New Roman" w:cs="Times New Roman"/>
          <w:sz w:val="24"/>
          <w:szCs w:val="24"/>
        </w:rPr>
        <w:t>sujeitando-se o licitante, às sanções previstas no artigo 156 da Lei 14.133/2021.</w:t>
      </w:r>
    </w:p>
    <w:p w14:paraId="5FAE5D19" w14:textId="7415AFDF" w:rsidR="00AC48AC" w:rsidRPr="00EA465D"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22.13</w:t>
      </w:r>
      <w:r w:rsidRPr="00EA465D">
        <w:rPr>
          <w:rFonts w:ascii="Times New Roman" w:hAnsi="Times New Roman" w:cs="Times New Roman"/>
          <w:sz w:val="24"/>
          <w:szCs w:val="24"/>
        </w:rPr>
        <w:t xml:space="preserve"> Não será aceito, sob nenhum pretexto, a transferência de responsabilidade do Adjudicatário a terceiros,</w:t>
      </w:r>
      <w:r>
        <w:rPr>
          <w:rFonts w:ascii="Times New Roman" w:hAnsi="Times New Roman" w:cs="Times New Roman"/>
          <w:sz w:val="24"/>
          <w:szCs w:val="24"/>
        </w:rPr>
        <w:t xml:space="preserve"> </w:t>
      </w:r>
      <w:r w:rsidRPr="00EA465D">
        <w:rPr>
          <w:rFonts w:ascii="Times New Roman" w:hAnsi="Times New Roman" w:cs="Times New Roman"/>
          <w:sz w:val="24"/>
          <w:szCs w:val="24"/>
        </w:rPr>
        <w:t>sejam estes fabricantes, técnicos ou quaisquer outros.</w:t>
      </w:r>
    </w:p>
    <w:p w14:paraId="3F36624C" w14:textId="7F08E5C9" w:rsidR="00AC48AC" w:rsidRPr="00EA465D"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22.14</w:t>
      </w:r>
      <w:r w:rsidRPr="00EA465D">
        <w:rPr>
          <w:rFonts w:ascii="Times New Roman" w:hAnsi="Times New Roman" w:cs="Times New Roman"/>
          <w:sz w:val="24"/>
          <w:szCs w:val="24"/>
        </w:rPr>
        <w:t xml:space="preserve"> A Administração poderá revogar a licitação por razões de interesse público, ou anulá-la, em despacho</w:t>
      </w:r>
      <w:r>
        <w:rPr>
          <w:rFonts w:ascii="Times New Roman" w:hAnsi="Times New Roman" w:cs="Times New Roman"/>
          <w:sz w:val="24"/>
          <w:szCs w:val="24"/>
        </w:rPr>
        <w:t xml:space="preserve"> </w:t>
      </w:r>
      <w:r w:rsidRPr="00EA465D">
        <w:rPr>
          <w:rFonts w:ascii="Times New Roman" w:hAnsi="Times New Roman" w:cs="Times New Roman"/>
          <w:sz w:val="24"/>
          <w:szCs w:val="24"/>
        </w:rPr>
        <w:t>fundamentado, sem a obrigação de indenizar nos termos dos incisos II e III do art. 71 da Lei 14.133/2021.</w:t>
      </w:r>
    </w:p>
    <w:p w14:paraId="2465CBC3" w14:textId="35330077" w:rsidR="00AC48AC"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22.15</w:t>
      </w:r>
      <w:r w:rsidRPr="00EA465D">
        <w:rPr>
          <w:rFonts w:ascii="Times New Roman" w:hAnsi="Times New Roman" w:cs="Times New Roman"/>
          <w:sz w:val="24"/>
          <w:szCs w:val="24"/>
        </w:rPr>
        <w:t>. O</w:t>
      </w:r>
      <w:r w:rsidR="0051488E">
        <w:rPr>
          <w:rFonts w:ascii="Times New Roman" w:hAnsi="Times New Roman" w:cs="Times New Roman"/>
          <w:sz w:val="24"/>
          <w:szCs w:val="24"/>
        </w:rPr>
        <w:t xml:space="preserve"> </w:t>
      </w:r>
      <w:r w:rsidRPr="00EA465D">
        <w:rPr>
          <w:rFonts w:ascii="Times New Roman" w:hAnsi="Times New Roman" w:cs="Times New Roman"/>
          <w:sz w:val="24"/>
          <w:szCs w:val="24"/>
        </w:rPr>
        <w:t>Pregoeiro, no interesse da Administração, poderá relevar omissões puramente formais observadas</w:t>
      </w:r>
      <w:r>
        <w:rPr>
          <w:rFonts w:ascii="Times New Roman" w:hAnsi="Times New Roman" w:cs="Times New Roman"/>
          <w:sz w:val="24"/>
          <w:szCs w:val="24"/>
        </w:rPr>
        <w:t xml:space="preserve"> </w:t>
      </w:r>
      <w:r w:rsidRPr="00EA465D">
        <w:rPr>
          <w:rFonts w:ascii="Times New Roman" w:hAnsi="Times New Roman" w:cs="Times New Roman"/>
          <w:sz w:val="24"/>
          <w:szCs w:val="24"/>
        </w:rPr>
        <w:t>na documentação e proposta, desde que não contrariem a legislação vigente e não comprometam a lisura da</w:t>
      </w:r>
      <w:r>
        <w:rPr>
          <w:rFonts w:ascii="Times New Roman" w:hAnsi="Times New Roman" w:cs="Times New Roman"/>
          <w:sz w:val="24"/>
          <w:szCs w:val="24"/>
        </w:rPr>
        <w:t xml:space="preserve"> </w:t>
      </w:r>
      <w:r w:rsidRPr="00EA465D">
        <w:rPr>
          <w:rFonts w:ascii="Times New Roman" w:hAnsi="Times New Roman" w:cs="Times New Roman"/>
          <w:sz w:val="24"/>
          <w:szCs w:val="24"/>
        </w:rPr>
        <w:t>licitação sendo possível a promoção de diligência destinada a esclarecer ou a complementar a instrução do processo.</w:t>
      </w:r>
    </w:p>
    <w:p w14:paraId="7046BC9F" w14:textId="00A59560" w:rsidR="00AC48AC"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22.16</w:t>
      </w:r>
      <w:r w:rsidRPr="00EA465D">
        <w:rPr>
          <w:rFonts w:ascii="Times New Roman" w:hAnsi="Times New Roman" w:cs="Times New Roman"/>
          <w:sz w:val="24"/>
          <w:szCs w:val="24"/>
        </w:rPr>
        <w:t xml:space="preserve"> O CONTRATANTE reserva a si o direito de revogar a presente licitação por razões de interesse público ou</w:t>
      </w:r>
      <w:r>
        <w:rPr>
          <w:rFonts w:ascii="Times New Roman" w:hAnsi="Times New Roman" w:cs="Times New Roman"/>
          <w:sz w:val="24"/>
          <w:szCs w:val="24"/>
        </w:rPr>
        <w:t xml:space="preserve"> </w:t>
      </w:r>
      <w:r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Pr>
          <w:rFonts w:ascii="Times New Roman" w:hAnsi="Times New Roman" w:cs="Times New Roman"/>
          <w:sz w:val="24"/>
          <w:szCs w:val="24"/>
        </w:rPr>
        <w:t xml:space="preserve"> </w:t>
      </w:r>
      <w:r w:rsidRPr="00EA465D">
        <w:rPr>
          <w:rFonts w:ascii="Times New Roman" w:hAnsi="Times New Roman" w:cs="Times New Roman"/>
          <w:sz w:val="24"/>
          <w:szCs w:val="24"/>
        </w:rPr>
        <w:t>à indenização ou ressarcimento de qualquer natureza.</w:t>
      </w:r>
    </w:p>
    <w:p w14:paraId="64BF1639" w14:textId="6B602391" w:rsidR="00AC48AC"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22.17</w:t>
      </w:r>
      <w:r w:rsidRPr="00EA465D">
        <w:rPr>
          <w:rFonts w:ascii="Times New Roman" w:hAnsi="Times New Roman" w:cs="Times New Roman"/>
          <w:sz w:val="24"/>
          <w:szCs w:val="24"/>
        </w:rPr>
        <w:t xml:space="preserve"> As demais condições omissas no presente edital, serão supridas pela Lei de Licitações e Contratos nº</w:t>
      </w:r>
      <w:r>
        <w:rPr>
          <w:rFonts w:ascii="Times New Roman" w:hAnsi="Times New Roman" w:cs="Times New Roman"/>
          <w:sz w:val="24"/>
          <w:szCs w:val="24"/>
        </w:rPr>
        <w:t xml:space="preserve"> </w:t>
      </w:r>
      <w:r w:rsidRPr="00EA465D">
        <w:rPr>
          <w:rFonts w:ascii="Times New Roman" w:hAnsi="Times New Roman" w:cs="Times New Roman"/>
          <w:sz w:val="24"/>
          <w:szCs w:val="24"/>
        </w:rPr>
        <w:t>14.133/2021.</w:t>
      </w:r>
    </w:p>
    <w:p w14:paraId="11C4694B" w14:textId="77777777" w:rsidR="00AC48AC" w:rsidRPr="00F832BB" w:rsidRDefault="00AC48AC" w:rsidP="00AC48AC">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22.18</w:t>
      </w:r>
      <w:r>
        <w:rPr>
          <w:rFonts w:ascii="Times New Roman" w:hAnsi="Times New Roman" w:cs="Times New Roman"/>
          <w:sz w:val="24"/>
          <w:szCs w:val="24"/>
        </w:rPr>
        <w:t xml:space="preserve"> </w:t>
      </w:r>
      <w:r w:rsidRPr="00F832BB">
        <w:rPr>
          <w:rFonts w:ascii="Times New Roman" w:hAnsi="Times New Roman" w:cs="Times New Roman"/>
          <w:sz w:val="24"/>
          <w:szCs w:val="24"/>
        </w:rPr>
        <w:t>Integram este Edital, para todos os fins e efeitos, os seguintes anexos:</w:t>
      </w:r>
    </w:p>
    <w:p w14:paraId="37081AE5" w14:textId="77777777" w:rsidR="00AC48AC" w:rsidRPr="0051488E" w:rsidRDefault="00AC48AC" w:rsidP="00AC48AC">
      <w:pPr>
        <w:tabs>
          <w:tab w:val="left" w:pos="2790"/>
        </w:tabs>
        <w:spacing w:after="0" w:line="240" w:lineRule="auto"/>
        <w:jc w:val="both"/>
        <w:rPr>
          <w:rFonts w:ascii="Times New Roman" w:hAnsi="Times New Roman" w:cs="Times New Roman"/>
          <w:b/>
          <w:sz w:val="24"/>
          <w:szCs w:val="24"/>
        </w:rPr>
      </w:pPr>
      <w:r w:rsidRPr="0051488E">
        <w:rPr>
          <w:rFonts w:ascii="Times New Roman" w:hAnsi="Times New Roman" w:cs="Times New Roman"/>
          <w:b/>
          <w:sz w:val="24"/>
          <w:szCs w:val="24"/>
        </w:rPr>
        <w:t>ANEXO I – Termo de Referência;</w:t>
      </w:r>
    </w:p>
    <w:p w14:paraId="4CFC82F4" w14:textId="19D87F61" w:rsidR="00AC48AC" w:rsidRPr="0051488E" w:rsidRDefault="00AC48AC" w:rsidP="00AC48AC">
      <w:pPr>
        <w:tabs>
          <w:tab w:val="left" w:pos="2790"/>
        </w:tabs>
        <w:spacing w:after="0" w:line="240" w:lineRule="auto"/>
        <w:jc w:val="both"/>
        <w:rPr>
          <w:rFonts w:ascii="Times New Roman" w:hAnsi="Times New Roman" w:cs="Times New Roman"/>
          <w:b/>
          <w:sz w:val="24"/>
          <w:szCs w:val="24"/>
        </w:rPr>
      </w:pPr>
      <w:r w:rsidRPr="0051488E">
        <w:rPr>
          <w:rFonts w:ascii="Times New Roman" w:hAnsi="Times New Roman" w:cs="Times New Roman"/>
          <w:b/>
          <w:sz w:val="24"/>
          <w:szCs w:val="24"/>
        </w:rPr>
        <w:t>ANEXO II – Modelo de Proposta Comercial;</w:t>
      </w:r>
    </w:p>
    <w:p w14:paraId="0E38BA96" w14:textId="77777777" w:rsidR="00AC48AC" w:rsidRPr="0051488E" w:rsidRDefault="00AC48AC" w:rsidP="00AC48AC">
      <w:pPr>
        <w:tabs>
          <w:tab w:val="left" w:pos="2790"/>
        </w:tabs>
        <w:spacing w:after="0" w:line="240" w:lineRule="auto"/>
        <w:jc w:val="both"/>
        <w:rPr>
          <w:rFonts w:ascii="Times New Roman" w:hAnsi="Times New Roman" w:cs="Times New Roman"/>
          <w:b/>
          <w:sz w:val="24"/>
          <w:szCs w:val="24"/>
        </w:rPr>
      </w:pPr>
      <w:r w:rsidRPr="0051488E">
        <w:rPr>
          <w:rFonts w:ascii="Times New Roman" w:hAnsi="Times New Roman" w:cs="Times New Roman"/>
          <w:b/>
          <w:sz w:val="24"/>
          <w:szCs w:val="24"/>
        </w:rPr>
        <w:t>ANEXO III – Modelo de Declaração de Enquadramento da Empresa como Microempresa ou Empresa de Pequeno Porte;</w:t>
      </w:r>
    </w:p>
    <w:p w14:paraId="315ACE35" w14:textId="77777777" w:rsidR="00AC48AC" w:rsidRPr="0051488E" w:rsidRDefault="00AC48AC" w:rsidP="00AC48AC">
      <w:pPr>
        <w:tabs>
          <w:tab w:val="left" w:pos="2790"/>
        </w:tabs>
        <w:spacing w:after="0" w:line="240" w:lineRule="auto"/>
        <w:jc w:val="both"/>
        <w:rPr>
          <w:rFonts w:ascii="Times New Roman" w:hAnsi="Times New Roman" w:cs="Times New Roman"/>
          <w:b/>
          <w:sz w:val="24"/>
          <w:szCs w:val="24"/>
        </w:rPr>
      </w:pPr>
      <w:r w:rsidRPr="0051488E">
        <w:rPr>
          <w:rFonts w:ascii="Times New Roman" w:hAnsi="Times New Roman" w:cs="Times New Roman"/>
          <w:b/>
          <w:sz w:val="24"/>
          <w:szCs w:val="24"/>
        </w:rPr>
        <w:t>ANEXO IV – Minuta do Contrato Administrativo.</w:t>
      </w:r>
    </w:p>
    <w:p w14:paraId="03A58633" w14:textId="77777777" w:rsidR="00AC48AC" w:rsidRDefault="00AC48AC" w:rsidP="00AC48AC">
      <w:pPr>
        <w:tabs>
          <w:tab w:val="left" w:pos="2790"/>
        </w:tabs>
        <w:spacing w:after="0" w:line="240" w:lineRule="auto"/>
        <w:jc w:val="both"/>
        <w:rPr>
          <w:rFonts w:ascii="Times New Roman" w:hAnsi="Times New Roman" w:cs="Times New Roman"/>
          <w:sz w:val="24"/>
          <w:szCs w:val="24"/>
          <w:highlight w:val="yellow"/>
        </w:rPr>
      </w:pPr>
    </w:p>
    <w:p w14:paraId="0019F5D3" w14:textId="0D794CE9" w:rsidR="00AC48AC" w:rsidRDefault="00AC48AC" w:rsidP="00AC48AC">
      <w:pPr>
        <w:tabs>
          <w:tab w:val="left" w:pos="2790"/>
        </w:tabs>
        <w:spacing w:after="0" w:line="240" w:lineRule="auto"/>
        <w:jc w:val="right"/>
        <w:rPr>
          <w:rFonts w:ascii="Times New Roman" w:hAnsi="Times New Roman" w:cs="Times New Roman"/>
          <w:sz w:val="24"/>
          <w:szCs w:val="24"/>
        </w:rPr>
      </w:pPr>
      <w:r w:rsidRPr="00B8290D">
        <w:rPr>
          <w:rFonts w:ascii="Times New Roman" w:hAnsi="Times New Roman" w:cs="Times New Roman"/>
          <w:sz w:val="24"/>
          <w:szCs w:val="24"/>
        </w:rPr>
        <w:t xml:space="preserve">Selbach/RS, </w:t>
      </w:r>
      <w:r w:rsidR="0051488E" w:rsidRPr="00B8290D">
        <w:rPr>
          <w:rFonts w:ascii="Times New Roman" w:hAnsi="Times New Roman" w:cs="Times New Roman"/>
          <w:sz w:val="24"/>
          <w:szCs w:val="24"/>
        </w:rPr>
        <w:t>16</w:t>
      </w:r>
      <w:r w:rsidR="005B328B">
        <w:rPr>
          <w:rFonts w:ascii="Times New Roman" w:hAnsi="Times New Roman" w:cs="Times New Roman"/>
          <w:sz w:val="24"/>
          <w:szCs w:val="24"/>
        </w:rPr>
        <w:t xml:space="preserve"> de J</w:t>
      </w:r>
      <w:r w:rsidRPr="00B8290D">
        <w:rPr>
          <w:rFonts w:ascii="Times New Roman" w:hAnsi="Times New Roman" w:cs="Times New Roman"/>
          <w:sz w:val="24"/>
          <w:szCs w:val="24"/>
        </w:rPr>
        <w:t>unho de 2026.</w:t>
      </w:r>
    </w:p>
    <w:p w14:paraId="7EF841F7" w14:textId="77777777" w:rsidR="00AC48AC" w:rsidRDefault="00AC48AC" w:rsidP="00AC48AC">
      <w:pPr>
        <w:tabs>
          <w:tab w:val="left" w:pos="2790"/>
        </w:tabs>
        <w:spacing w:after="0" w:line="240" w:lineRule="auto"/>
        <w:jc w:val="right"/>
        <w:rPr>
          <w:rFonts w:ascii="Times New Roman" w:hAnsi="Times New Roman" w:cs="Times New Roman"/>
          <w:sz w:val="24"/>
          <w:szCs w:val="24"/>
        </w:rPr>
      </w:pPr>
    </w:p>
    <w:p w14:paraId="1507A848" w14:textId="77777777" w:rsidR="00AC48AC" w:rsidRDefault="00AC48AC" w:rsidP="00AC48AC">
      <w:pPr>
        <w:tabs>
          <w:tab w:val="left" w:pos="2790"/>
        </w:tabs>
        <w:spacing w:after="0" w:line="240" w:lineRule="auto"/>
        <w:jc w:val="right"/>
        <w:rPr>
          <w:rFonts w:ascii="Times New Roman" w:hAnsi="Times New Roman" w:cs="Times New Roman"/>
          <w:sz w:val="24"/>
          <w:szCs w:val="24"/>
        </w:rPr>
      </w:pPr>
    </w:p>
    <w:p w14:paraId="08E44EED" w14:textId="77777777" w:rsidR="0051488E" w:rsidRDefault="0051488E" w:rsidP="00AC48AC">
      <w:pPr>
        <w:tabs>
          <w:tab w:val="left" w:pos="2790"/>
        </w:tabs>
        <w:spacing w:after="0" w:line="240" w:lineRule="auto"/>
        <w:jc w:val="right"/>
        <w:rPr>
          <w:rFonts w:ascii="Times New Roman" w:hAnsi="Times New Roman" w:cs="Times New Roman"/>
          <w:sz w:val="24"/>
          <w:szCs w:val="24"/>
        </w:rPr>
      </w:pPr>
    </w:p>
    <w:p w14:paraId="61CF8388" w14:textId="77777777" w:rsidR="00AC48AC" w:rsidRPr="001B4F7F" w:rsidRDefault="00AC48AC" w:rsidP="00AC48AC">
      <w:pPr>
        <w:tabs>
          <w:tab w:val="left" w:pos="2790"/>
        </w:tabs>
        <w:spacing w:after="0" w:line="240" w:lineRule="auto"/>
        <w:rPr>
          <w:rFonts w:ascii="Times New Roman" w:hAnsi="Times New Roman" w:cs="Times New Roman"/>
          <w:szCs w:val="24"/>
          <w:highlight w:val="yellow"/>
        </w:rPr>
      </w:pPr>
    </w:p>
    <w:p w14:paraId="70F5ED24" w14:textId="77777777" w:rsidR="00AC48AC" w:rsidRPr="001B4F7F" w:rsidRDefault="00AC48AC" w:rsidP="00AC48AC">
      <w:pPr>
        <w:tabs>
          <w:tab w:val="left" w:pos="2790"/>
        </w:tabs>
        <w:spacing w:after="0" w:line="240" w:lineRule="auto"/>
        <w:jc w:val="center"/>
        <w:rPr>
          <w:rFonts w:ascii="Times New Roman" w:hAnsi="Times New Roman" w:cs="Times New Roman"/>
          <w:b/>
          <w:szCs w:val="24"/>
        </w:rPr>
      </w:pPr>
      <w:r>
        <w:rPr>
          <w:rFonts w:ascii="Times New Roman" w:hAnsi="Times New Roman" w:cs="Times New Roman"/>
          <w:b/>
          <w:szCs w:val="24"/>
        </w:rPr>
        <w:t>MICHAEL KUHN</w:t>
      </w:r>
    </w:p>
    <w:p w14:paraId="25977E22" w14:textId="77777777" w:rsidR="00AC48AC" w:rsidRDefault="00AC48AC" w:rsidP="00AC48AC">
      <w:pPr>
        <w:tabs>
          <w:tab w:val="left" w:pos="2790"/>
        </w:tabs>
        <w:spacing w:after="0" w:line="240" w:lineRule="auto"/>
        <w:jc w:val="center"/>
        <w:rPr>
          <w:rFonts w:ascii="Times New Roman" w:hAnsi="Times New Roman" w:cs="Times New Roman"/>
          <w:szCs w:val="24"/>
        </w:rPr>
      </w:pPr>
      <w:r w:rsidRPr="001B4F7F">
        <w:rPr>
          <w:rFonts w:ascii="Times New Roman" w:hAnsi="Times New Roman" w:cs="Times New Roman"/>
          <w:szCs w:val="24"/>
        </w:rPr>
        <w:t>Prefeito Municipal</w:t>
      </w:r>
    </w:p>
    <w:p w14:paraId="3FCEA229" w14:textId="77777777" w:rsidR="00AC48AC" w:rsidRPr="001B4F7F" w:rsidRDefault="00AC48AC" w:rsidP="00AC48AC">
      <w:pPr>
        <w:tabs>
          <w:tab w:val="left" w:pos="2790"/>
        </w:tabs>
        <w:spacing w:after="0" w:line="240" w:lineRule="auto"/>
        <w:jc w:val="center"/>
        <w:rPr>
          <w:rFonts w:ascii="Times New Roman" w:hAnsi="Times New Roman" w:cs="Times New Roman"/>
          <w:szCs w:val="24"/>
        </w:rPr>
      </w:pPr>
    </w:p>
    <w:p w14:paraId="752FE77E" w14:textId="77777777" w:rsidR="00AC48AC" w:rsidRPr="00D00247" w:rsidRDefault="00AC48AC" w:rsidP="00AC48AC">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 xml:space="preserve">Elaboração: </w:t>
      </w:r>
    </w:p>
    <w:p w14:paraId="49D0BC7E" w14:textId="77777777" w:rsidR="00AC48AC" w:rsidRDefault="00AC48AC" w:rsidP="00AC48AC">
      <w:pPr>
        <w:tabs>
          <w:tab w:val="left" w:pos="2790"/>
        </w:tabs>
        <w:spacing w:after="0" w:line="240" w:lineRule="auto"/>
        <w:rPr>
          <w:rFonts w:ascii="Times New Roman" w:hAnsi="Times New Roman" w:cs="Times New Roman"/>
          <w:szCs w:val="24"/>
        </w:rPr>
      </w:pPr>
    </w:p>
    <w:p w14:paraId="67DC0104" w14:textId="77777777" w:rsidR="00AC48AC" w:rsidRDefault="00AC48AC" w:rsidP="00AC48AC">
      <w:pPr>
        <w:tabs>
          <w:tab w:val="left" w:pos="2790"/>
        </w:tabs>
        <w:spacing w:after="0" w:line="240" w:lineRule="auto"/>
        <w:rPr>
          <w:rFonts w:ascii="Times New Roman" w:hAnsi="Times New Roman" w:cs="Times New Roman"/>
          <w:szCs w:val="24"/>
        </w:rPr>
      </w:pPr>
    </w:p>
    <w:p w14:paraId="7E1FEF16" w14:textId="77777777" w:rsidR="00AC48AC" w:rsidRPr="00D00247" w:rsidRDefault="00AC48AC" w:rsidP="00AC48AC">
      <w:pPr>
        <w:tabs>
          <w:tab w:val="left" w:pos="2790"/>
        </w:tabs>
        <w:spacing w:after="0" w:line="240" w:lineRule="auto"/>
        <w:rPr>
          <w:rFonts w:ascii="Times New Roman" w:hAnsi="Times New Roman" w:cs="Times New Roman"/>
          <w:szCs w:val="24"/>
        </w:rPr>
      </w:pPr>
    </w:p>
    <w:p w14:paraId="2A2409C4" w14:textId="77777777" w:rsidR="00AC48AC" w:rsidRPr="00D00247" w:rsidRDefault="00AC48AC" w:rsidP="00AC48AC">
      <w:pPr>
        <w:tabs>
          <w:tab w:val="left" w:pos="2790"/>
        </w:tabs>
        <w:spacing w:after="0" w:line="240" w:lineRule="auto"/>
        <w:rPr>
          <w:rFonts w:ascii="Times New Roman" w:hAnsi="Times New Roman" w:cs="Times New Roman"/>
          <w:b/>
          <w:szCs w:val="24"/>
        </w:rPr>
      </w:pPr>
      <w:r w:rsidRPr="00D00247">
        <w:rPr>
          <w:rFonts w:ascii="Times New Roman" w:hAnsi="Times New Roman" w:cs="Times New Roman"/>
          <w:b/>
          <w:szCs w:val="24"/>
        </w:rPr>
        <w:t>RENAN PEDRO KNOB</w:t>
      </w:r>
    </w:p>
    <w:p w14:paraId="439777E6" w14:textId="77777777" w:rsidR="00AC48AC" w:rsidRPr="00D00247" w:rsidRDefault="00AC48AC" w:rsidP="00AC48AC">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OAB-RS 84.781</w:t>
      </w:r>
    </w:p>
    <w:p w14:paraId="24DF8846" w14:textId="77777777" w:rsidR="00AC48AC" w:rsidRDefault="00AC48AC" w:rsidP="00AC48AC">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Assessor Jurídico</w:t>
      </w:r>
    </w:p>
    <w:p w14:paraId="068222A6" w14:textId="77777777" w:rsidR="009A3D65" w:rsidRDefault="009A3D65" w:rsidP="009A3D65">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14:paraId="4977F6B2" w14:textId="77777777" w:rsidR="009A3D65" w:rsidRPr="004E4F79" w:rsidRDefault="009A3D65" w:rsidP="009A3D65">
      <w:pPr>
        <w:tabs>
          <w:tab w:val="left" w:pos="2790"/>
        </w:tabs>
        <w:spacing w:after="0" w:line="240" w:lineRule="auto"/>
        <w:jc w:val="center"/>
        <w:rPr>
          <w:rFonts w:ascii="Times New Roman" w:hAnsi="Times New Roman" w:cs="Times New Roman"/>
          <w:b/>
          <w:sz w:val="24"/>
          <w:szCs w:val="24"/>
        </w:rPr>
      </w:pPr>
    </w:p>
    <w:p w14:paraId="1A3FF3F1" w14:textId="77777777" w:rsidR="009A3D65" w:rsidRPr="004E4F79" w:rsidRDefault="009A3D65" w:rsidP="009A3D65">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14:paraId="227E1FE5" w14:textId="77777777" w:rsidR="009A3D65" w:rsidRPr="004E4F79" w:rsidRDefault="009A3D65" w:rsidP="009A3D65">
      <w:pPr>
        <w:tabs>
          <w:tab w:val="left" w:pos="2790"/>
        </w:tabs>
        <w:spacing w:after="0" w:line="240" w:lineRule="auto"/>
        <w:rPr>
          <w:rFonts w:ascii="Times New Roman" w:hAnsi="Times New Roman" w:cs="Times New Roman"/>
          <w:sz w:val="24"/>
          <w:szCs w:val="24"/>
        </w:rPr>
      </w:pPr>
    </w:p>
    <w:p w14:paraId="5B9A68A2" w14:textId="77777777" w:rsidR="009A3D65" w:rsidRPr="0051488E" w:rsidRDefault="009A3D65" w:rsidP="009A3D65">
      <w:pPr>
        <w:tabs>
          <w:tab w:val="left" w:pos="2790"/>
        </w:tabs>
        <w:spacing w:after="0" w:line="240" w:lineRule="auto"/>
        <w:rPr>
          <w:rFonts w:ascii="Times New Roman" w:hAnsi="Times New Roman" w:cs="Times New Roman"/>
          <w:b/>
          <w:sz w:val="24"/>
          <w:szCs w:val="24"/>
        </w:rPr>
      </w:pPr>
      <w:r w:rsidRPr="0051488E">
        <w:rPr>
          <w:rFonts w:ascii="Times New Roman" w:hAnsi="Times New Roman" w:cs="Times New Roman"/>
          <w:b/>
          <w:sz w:val="24"/>
          <w:szCs w:val="24"/>
        </w:rPr>
        <w:t xml:space="preserve">1. DO OBJETO </w:t>
      </w:r>
    </w:p>
    <w:p w14:paraId="21E8CD96" w14:textId="2401DDF0" w:rsidR="00C02DC6" w:rsidRDefault="00C02DC6" w:rsidP="00C02DC6">
      <w:pPr>
        <w:spacing w:after="0"/>
        <w:jc w:val="both"/>
        <w:rPr>
          <w:rFonts w:ascii="Times New Roman" w:hAnsi="Times New Roman" w:cs="Times New Roman"/>
          <w:sz w:val="24"/>
          <w:szCs w:val="24"/>
        </w:rPr>
      </w:pPr>
      <w:r w:rsidRPr="0051488E">
        <w:rPr>
          <w:rFonts w:ascii="Times New Roman" w:hAnsi="Times New Roman" w:cs="Times New Roman"/>
          <w:b/>
          <w:sz w:val="24"/>
          <w:szCs w:val="24"/>
        </w:rPr>
        <w:t>1.1</w:t>
      </w:r>
      <w:r w:rsidRPr="00153263">
        <w:rPr>
          <w:rFonts w:ascii="Times New Roman" w:hAnsi="Times New Roman" w:cs="Times New Roman"/>
          <w:sz w:val="24"/>
          <w:szCs w:val="24"/>
        </w:rPr>
        <w:t xml:space="preserve"> O objeto da presente licitação é a Contratação de empresa especializada para prestação de serviços de telecomunicações de alta qualidade através de rede de internet via fibra óptica, capacidade GIGA ETHERNET. Serviço de internet e locação de infraestrutura para distribuição de rede </w:t>
      </w:r>
      <w:proofErr w:type="spellStart"/>
      <w:r w:rsidRPr="00153263">
        <w:rPr>
          <w:rFonts w:ascii="Times New Roman" w:hAnsi="Times New Roman" w:cs="Times New Roman"/>
          <w:sz w:val="24"/>
          <w:szCs w:val="24"/>
        </w:rPr>
        <w:t>wi-fi</w:t>
      </w:r>
      <w:proofErr w:type="spellEnd"/>
      <w:r w:rsidRPr="00153263">
        <w:rPr>
          <w:rFonts w:ascii="Times New Roman" w:hAnsi="Times New Roman" w:cs="Times New Roman"/>
          <w:sz w:val="24"/>
          <w:szCs w:val="24"/>
        </w:rPr>
        <w:t xml:space="preserve">, software de gerenciamento da rede </w:t>
      </w:r>
      <w:proofErr w:type="spellStart"/>
      <w:r w:rsidRPr="00153263">
        <w:rPr>
          <w:rFonts w:ascii="Times New Roman" w:hAnsi="Times New Roman" w:cs="Times New Roman"/>
          <w:sz w:val="24"/>
          <w:szCs w:val="24"/>
        </w:rPr>
        <w:t>wi-fi</w:t>
      </w:r>
      <w:proofErr w:type="spellEnd"/>
      <w:r w:rsidRPr="00153263">
        <w:rPr>
          <w:rFonts w:ascii="Times New Roman" w:hAnsi="Times New Roman" w:cs="Times New Roman"/>
          <w:sz w:val="24"/>
          <w:szCs w:val="24"/>
        </w:rPr>
        <w:t xml:space="preserve"> e software de gerência e controle de usuários em conformidade com a LGPD (Lei Geral de Proteção de Dados) – Secretaria da Administração e Planejamento, em observância com o disposto no termo de referência, conforme condições, quantidades e exigências estabelecidas neste Edital e seus anexos. </w:t>
      </w:r>
    </w:p>
    <w:p w14:paraId="2C8A3067" w14:textId="76ABF934" w:rsidR="004078E3" w:rsidRPr="00F11554" w:rsidRDefault="004078E3" w:rsidP="004078E3">
      <w:pPr>
        <w:spacing w:after="0"/>
        <w:jc w:val="both"/>
        <w:rPr>
          <w:rFonts w:ascii="Times New Roman" w:hAnsi="Times New Roman" w:cs="Times New Roman"/>
          <w:sz w:val="24"/>
          <w:szCs w:val="24"/>
        </w:rPr>
      </w:pPr>
      <w:r w:rsidRPr="0051488E">
        <w:rPr>
          <w:rFonts w:ascii="Times New Roman" w:hAnsi="Times New Roman" w:cs="Times New Roman"/>
          <w:b/>
          <w:sz w:val="24"/>
          <w:szCs w:val="24"/>
        </w:rPr>
        <w:t>1.2</w:t>
      </w:r>
      <w:r w:rsidRPr="00F11554">
        <w:rPr>
          <w:rFonts w:ascii="Times New Roman" w:hAnsi="Times New Roman" w:cs="Times New Roman"/>
          <w:sz w:val="24"/>
          <w:szCs w:val="24"/>
        </w:rPr>
        <w:t xml:space="preserve"> O objeto desta contratação é caracterizado como serviço comum, haja visto que os padrões de desempenho, qualidade e todas as características gerais e específicas dos serviços são usuais do mercado e passíveis de descrição sucinta, clara e objetiva, decorrente de necessidades permanentes de serviços de comunicação de dados, sob responsabilidade da Secretaria de Administração e planejamento, de acordo com a justificativa constante neste termo. </w:t>
      </w:r>
    </w:p>
    <w:p w14:paraId="4DAD03E4" w14:textId="3E8448DC" w:rsidR="009A3D65" w:rsidRPr="008A0D6A" w:rsidRDefault="004078E3" w:rsidP="004078E3">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1.3</w:t>
      </w:r>
      <w:r w:rsidRPr="00F11554">
        <w:rPr>
          <w:rFonts w:ascii="Times New Roman" w:hAnsi="Times New Roman" w:cs="Times New Roman"/>
          <w:sz w:val="24"/>
          <w:szCs w:val="24"/>
        </w:rPr>
        <w:t xml:space="preserve"> Este termo de referência oferecerá maior detalhamento das regras que serão aplicadas em relação a aquisição deste serviço</w:t>
      </w:r>
      <w:r w:rsidR="00C02DC6">
        <w:rPr>
          <w:rFonts w:ascii="Times New Roman" w:hAnsi="Times New Roman" w:cs="Times New Roman"/>
          <w:sz w:val="24"/>
          <w:szCs w:val="24"/>
        </w:rPr>
        <w:t>.</w:t>
      </w:r>
    </w:p>
    <w:p w14:paraId="017B1108" w14:textId="73EBFB42" w:rsidR="009A3D65" w:rsidRDefault="009A3D65" w:rsidP="004078E3">
      <w:pPr>
        <w:tabs>
          <w:tab w:val="left" w:pos="2790"/>
        </w:tabs>
        <w:spacing w:after="0" w:line="240" w:lineRule="auto"/>
        <w:jc w:val="both"/>
        <w:rPr>
          <w:rFonts w:ascii="Times New Roman" w:hAnsi="Times New Roman" w:cs="Times New Roman"/>
          <w:sz w:val="24"/>
          <w:szCs w:val="24"/>
        </w:rPr>
      </w:pPr>
      <w:r w:rsidRPr="0051488E">
        <w:rPr>
          <w:rFonts w:ascii="Times New Roman" w:hAnsi="Times New Roman" w:cs="Times New Roman"/>
          <w:b/>
          <w:sz w:val="24"/>
          <w:szCs w:val="24"/>
        </w:rPr>
        <w:t>1.</w:t>
      </w:r>
      <w:r w:rsidR="004078E3" w:rsidRPr="0051488E">
        <w:rPr>
          <w:rFonts w:ascii="Times New Roman" w:hAnsi="Times New Roman" w:cs="Times New Roman"/>
          <w:b/>
          <w:sz w:val="24"/>
          <w:szCs w:val="24"/>
        </w:rPr>
        <w:t>4</w:t>
      </w:r>
      <w:r w:rsidRPr="008A0D6A">
        <w:rPr>
          <w:rFonts w:ascii="Times New Roman" w:hAnsi="Times New Roman" w:cs="Times New Roman"/>
          <w:sz w:val="24"/>
          <w:szCs w:val="24"/>
        </w:rPr>
        <w:t xml:space="preserve">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14:paraId="69491328" w14:textId="77777777" w:rsidR="009A3D65" w:rsidRPr="004E4F79" w:rsidRDefault="009A3D65" w:rsidP="004078E3">
      <w:pPr>
        <w:tabs>
          <w:tab w:val="left" w:pos="2790"/>
        </w:tabs>
        <w:spacing w:after="0" w:line="240" w:lineRule="auto"/>
        <w:jc w:val="both"/>
        <w:rPr>
          <w:rFonts w:ascii="Times New Roman" w:hAnsi="Times New Roman" w:cs="Times New Roman"/>
          <w:sz w:val="24"/>
          <w:szCs w:val="24"/>
        </w:rPr>
      </w:pPr>
    </w:p>
    <w:p w14:paraId="3370C8AA" w14:textId="608B263E" w:rsidR="009A3D65" w:rsidRPr="0051488E" w:rsidRDefault="009A3D65" w:rsidP="009A3D65">
      <w:pPr>
        <w:tabs>
          <w:tab w:val="left" w:pos="2790"/>
        </w:tabs>
        <w:spacing w:after="0" w:line="240" w:lineRule="auto"/>
        <w:rPr>
          <w:rFonts w:ascii="Times New Roman" w:hAnsi="Times New Roman" w:cs="Times New Roman"/>
          <w:b/>
          <w:sz w:val="24"/>
          <w:szCs w:val="24"/>
        </w:rPr>
      </w:pPr>
      <w:r w:rsidRPr="0051488E">
        <w:rPr>
          <w:rFonts w:ascii="Times New Roman" w:hAnsi="Times New Roman" w:cs="Times New Roman"/>
          <w:b/>
          <w:sz w:val="24"/>
          <w:szCs w:val="24"/>
        </w:rPr>
        <w:t xml:space="preserve">2. </w:t>
      </w:r>
      <w:r w:rsidR="00C04E31" w:rsidRPr="0051488E">
        <w:rPr>
          <w:rFonts w:ascii="Times New Roman" w:hAnsi="Times New Roman" w:cs="Times New Roman"/>
          <w:b/>
          <w:sz w:val="24"/>
          <w:szCs w:val="24"/>
        </w:rPr>
        <w:t>DA DESCRIÇÃO, QUANTIDADE E ESTIMATIVA DE PREÇOS</w:t>
      </w:r>
    </w:p>
    <w:p w14:paraId="2BD3D8C0" w14:textId="33C4AD46" w:rsidR="000B0506" w:rsidRPr="000B0506" w:rsidRDefault="000B0506" w:rsidP="000B0506">
      <w:pPr>
        <w:tabs>
          <w:tab w:val="left" w:pos="2790"/>
        </w:tabs>
        <w:spacing w:after="0" w:line="240" w:lineRule="auto"/>
        <w:rPr>
          <w:rFonts w:ascii="Times New Roman" w:hAnsi="Times New Roman" w:cs="Times New Roman"/>
          <w:sz w:val="24"/>
          <w:szCs w:val="24"/>
        </w:rPr>
      </w:pPr>
      <w:r w:rsidRPr="0051488E">
        <w:rPr>
          <w:rFonts w:ascii="Times New Roman" w:hAnsi="Times New Roman" w:cs="Times New Roman"/>
          <w:b/>
          <w:sz w:val="24"/>
          <w:szCs w:val="24"/>
        </w:rPr>
        <w:t>2.1</w:t>
      </w:r>
      <w:r w:rsidRPr="000B0506">
        <w:rPr>
          <w:rFonts w:ascii="Times New Roman" w:hAnsi="Times New Roman" w:cs="Times New Roman"/>
          <w:sz w:val="24"/>
          <w:szCs w:val="24"/>
        </w:rPr>
        <w:t>. Prestação de Serviço de Comunicação Multimídia (SCM), internet dedicada, com velocidade simétrica, download e upload iguais e transmissão 100% via fibra óptica.</w:t>
      </w:r>
    </w:p>
    <w:p w14:paraId="792F0168" w14:textId="5344F3E5" w:rsidR="000B0506" w:rsidRPr="000B0506" w:rsidRDefault="000B0506" w:rsidP="000B0506">
      <w:pPr>
        <w:tabs>
          <w:tab w:val="left" w:pos="2790"/>
        </w:tabs>
        <w:spacing w:after="0" w:line="240" w:lineRule="auto"/>
        <w:rPr>
          <w:rFonts w:ascii="Times New Roman" w:hAnsi="Times New Roman" w:cs="Times New Roman"/>
          <w:sz w:val="24"/>
          <w:szCs w:val="24"/>
        </w:rPr>
      </w:pPr>
      <w:r w:rsidRPr="0051488E">
        <w:rPr>
          <w:rFonts w:ascii="Times New Roman" w:hAnsi="Times New Roman" w:cs="Times New Roman"/>
          <w:b/>
          <w:sz w:val="24"/>
          <w:szCs w:val="24"/>
        </w:rPr>
        <w:t xml:space="preserve">2.2 </w:t>
      </w:r>
      <w:r w:rsidRPr="000B0506">
        <w:rPr>
          <w:rFonts w:ascii="Times New Roman" w:hAnsi="Times New Roman" w:cs="Times New Roman"/>
          <w:sz w:val="24"/>
          <w:szCs w:val="24"/>
        </w:rPr>
        <w:t>A contratada deverá ter no mínimo 2 (duas) rotas alternativas (backup) de rede via fibra óptica construída até o Município, comprovadamente, por no mínimo, demonstrada através de mapas geográficos, locais de datacenters e coordenadas de localização. Toda rede construída deverá ser 100% fibra óptica, sem utilização de sistema ou enlace via rádio ou satélite.</w:t>
      </w:r>
    </w:p>
    <w:p w14:paraId="6AD2EB90" w14:textId="43D66E88" w:rsidR="000B0506" w:rsidRPr="004078E3" w:rsidRDefault="000B0506" w:rsidP="000B0506">
      <w:pPr>
        <w:tabs>
          <w:tab w:val="left" w:pos="2790"/>
        </w:tabs>
        <w:spacing w:after="0" w:line="240" w:lineRule="auto"/>
        <w:rPr>
          <w:rFonts w:ascii="Times New Roman" w:hAnsi="Times New Roman" w:cs="Times New Roman"/>
          <w:sz w:val="24"/>
          <w:szCs w:val="24"/>
          <w:highlight w:val="yellow"/>
        </w:rPr>
      </w:pPr>
      <w:r w:rsidRPr="0051488E">
        <w:rPr>
          <w:rFonts w:ascii="Times New Roman" w:hAnsi="Times New Roman" w:cs="Times New Roman"/>
          <w:b/>
          <w:sz w:val="24"/>
          <w:szCs w:val="24"/>
        </w:rPr>
        <w:t>2.2.1</w:t>
      </w:r>
      <w:r w:rsidRPr="000B0506">
        <w:rPr>
          <w:rFonts w:ascii="Times New Roman" w:hAnsi="Times New Roman" w:cs="Times New Roman"/>
          <w:sz w:val="24"/>
          <w:szCs w:val="24"/>
        </w:rPr>
        <w:t xml:space="preserve"> Dos serviços nas unidades públicas para manutenção das atividades administrativas:</w:t>
      </w:r>
    </w:p>
    <w:p w14:paraId="08CEEC9D" w14:textId="77777777" w:rsidR="009A3D65" w:rsidRDefault="009A3D65" w:rsidP="009A3D65">
      <w:pPr>
        <w:tabs>
          <w:tab w:val="left" w:pos="2790"/>
        </w:tabs>
        <w:spacing w:after="0" w:line="240" w:lineRule="auto"/>
        <w:rPr>
          <w:rFonts w:ascii="Times New Roman" w:hAnsi="Times New Roman" w:cs="Times New Roman"/>
          <w:sz w:val="24"/>
          <w:szCs w:val="24"/>
          <w:highlight w:val="yellow"/>
        </w:rPr>
      </w:pPr>
    </w:p>
    <w:tbl>
      <w:tblPr>
        <w:tblStyle w:val="Tabelacomgrade"/>
        <w:tblW w:w="10774" w:type="dxa"/>
        <w:tblInd w:w="-431" w:type="dxa"/>
        <w:tblLayout w:type="fixed"/>
        <w:tblLook w:val="04A0" w:firstRow="1" w:lastRow="0" w:firstColumn="1" w:lastColumn="0" w:noHBand="0" w:noVBand="1"/>
      </w:tblPr>
      <w:tblGrid>
        <w:gridCol w:w="483"/>
        <w:gridCol w:w="1355"/>
        <w:gridCol w:w="2841"/>
        <w:gridCol w:w="1843"/>
        <w:gridCol w:w="2268"/>
        <w:gridCol w:w="1984"/>
      </w:tblGrid>
      <w:tr w:rsidR="00B94A24" w:rsidRPr="00E23118" w14:paraId="6F6FF18D" w14:textId="77777777" w:rsidTr="00B94A24">
        <w:tc>
          <w:tcPr>
            <w:tcW w:w="483" w:type="dxa"/>
            <w:vAlign w:val="center"/>
          </w:tcPr>
          <w:p w14:paraId="173D35A2" w14:textId="77777777" w:rsidR="00B94A24" w:rsidRPr="00E23118" w:rsidRDefault="00B94A24" w:rsidP="00D341F0">
            <w:pPr>
              <w:jc w:val="center"/>
              <w:rPr>
                <w:rFonts w:ascii="Times New Roman" w:hAnsi="Times New Roman" w:cs="Times New Roman"/>
                <w:b/>
                <w:bCs/>
                <w:color w:val="000000"/>
              </w:rPr>
            </w:pPr>
            <w:r w:rsidRPr="00E23118">
              <w:rPr>
                <w:rFonts w:ascii="Times New Roman" w:hAnsi="Times New Roman" w:cs="Times New Roman"/>
                <w:b/>
                <w:bCs/>
                <w:color w:val="000000"/>
              </w:rPr>
              <w:t>Nº</w:t>
            </w:r>
          </w:p>
        </w:tc>
        <w:tc>
          <w:tcPr>
            <w:tcW w:w="1355" w:type="dxa"/>
            <w:vAlign w:val="center"/>
          </w:tcPr>
          <w:p w14:paraId="223F4213" w14:textId="77777777" w:rsidR="00B94A24" w:rsidRPr="00E23118" w:rsidRDefault="00B94A24" w:rsidP="00D341F0">
            <w:pPr>
              <w:jc w:val="center"/>
              <w:rPr>
                <w:rFonts w:ascii="Times New Roman" w:hAnsi="Times New Roman" w:cs="Times New Roman"/>
                <w:b/>
                <w:bCs/>
                <w:color w:val="000000"/>
              </w:rPr>
            </w:pPr>
            <w:r w:rsidRPr="00E23118">
              <w:rPr>
                <w:rFonts w:ascii="Times New Roman" w:hAnsi="Times New Roman"/>
                <w:b/>
                <w:bCs/>
                <w:color w:val="000000"/>
              </w:rPr>
              <w:t>Local</w:t>
            </w:r>
          </w:p>
        </w:tc>
        <w:tc>
          <w:tcPr>
            <w:tcW w:w="2841" w:type="dxa"/>
            <w:vAlign w:val="center"/>
          </w:tcPr>
          <w:p w14:paraId="6FD68B8C" w14:textId="77777777" w:rsidR="00B94A24" w:rsidRPr="00E23118" w:rsidRDefault="00B94A24" w:rsidP="00D341F0">
            <w:pPr>
              <w:jc w:val="center"/>
              <w:rPr>
                <w:rFonts w:ascii="Times New Roman" w:hAnsi="Times New Roman" w:cs="Times New Roman"/>
                <w:b/>
                <w:bCs/>
              </w:rPr>
            </w:pPr>
            <w:r w:rsidRPr="00E23118">
              <w:rPr>
                <w:rFonts w:ascii="Times New Roman" w:hAnsi="Times New Roman"/>
                <w:b/>
                <w:bCs/>
              </w:rPr>
              <w:t>Serviço</w:t>
            </w:r>
          </w:p>
        </w:tc>
        <w:tc>
          <w:tcPr>
            <w:tcW w:w="1843" w:type="dxa"/>
            <w:vAlign w:val="center"/>
          </w:tcPr>
          <w:p w14:paraId="66D33690" w14:textId="77777777" w:rsidR="00B94A24" w:rsidRPr="00E23118" w:rsidRDefault="00B94A24" w:rsidP="00D341F0">
            <w:pPr>
              <w:jc w:val="center"/>
              <w:rPr>
                <w:rFonts w:ascii="Times New Roman" w:hAnsi="Times New Roman" w:cs="Times New Roman"/>
                <w:b/>
                <w:bCs/>
              </w:rPr>
            </w:pPr>
            <w:r>
              <w:rPr>
                <w:rFonts w:ascii="Times New Roman" w:hAnsi="Times New Roman"/>
                <w:b/>
                <w:bCs/>
              </w:rPr>
              <w:t>Endereço</w:t>
            </w:r>
          </w:p>
        </w:tc>
        <w:tc>
          <w:tcPr>
            <w:tcW w:w="2268" w:type="dxa"/>
          </w:tcPr>
          <w:p w14:paraId="4FE1215B" w14:textId="77777777" w:rsidR="00B94A24" w:rsidRPr="00E23118" w:rsidRDefault="00B94A24" w:rsidP="00D341F0">
            <w:pPr>
              <w:jc w:val="center"/>
              <w:rPr>
                <w:rFonts w:ascii="Times New Roman" w:hAnsi="Times New Roman" w:cs="Times New Roman"/>
                <w:b/>
                <w:bCs/>
              </w:rPr>
            </w:pPr>
            <w:r w:rsidRPr="00E23118">
              <w:rPr>
                <w:rFonts w:ascii="Times New Roman" w:hAnsi="Times New Roman"/>
                <w:b/>
                <w:bCs/>
              </w:rPr>
              <w:t>Média/Valor unitário mensal da prestação/fornecimento dos serviços</w:t>
            </w:r>
          </w:p>
        </w:tc>
        <w:tc>
          <w:tcPr>
            <w:tcW w:w="1984" w:type="dxa"/>
          </w:tcPr>
          <w:p w14:paraId="0AC9813F" w14:textId="57A8B808" w:rsidR="00B94A24" w:rsidRPr="00E23118" w:rsidRDefault="00B94A24" w:rsidP="00D341F0">
            <w:pPr>
              <w:jc w:val="center"/>
              <w:rPr>
                <w:rFonts w:ascii="Times New Roman" w:hAnsi="Times New Roman" w:cs="Times New Roman"/>
                <w:b/>
                <w:bCs/>
              </w:rPr>
            </w:pPr>
            <w:r w:rsidRPr="00E23118">
              <w:rPr>
                <w:rFonts w:ascii="Times New Roman" w:hAnsi="Times New Roman"/>
                <w:b/>
                <w:bCs/>
              </w:rPr>
              <w:t xml:space="preserve">Valor </w:t>
            </w:r>
            <w:r>
              <w:rPr>
                <w:rFonts w:ascii="Times New Roman" w:hAnsi="Times New Roman"/>
                <w:b/>
                <w:bCs/>
              </w:rPr>
              <w:t>Anual</w:t>
            </w:r>
          </w:p>
        </w:tc>
      </w:tr>
      <w:tr w:rsidR="00B94A24" w:rsidRPr="00E23118" w14:paraId="34BC1F77" w14:textId="77777777" w:rsidTr="00B94A24">
        <w:tc>
          <w:tcPr>
            <w:tcW w:w="483" w:type="dxa"/>
            <w:vAlign w:val="center"/>
          </w:tcPr>
          <w:p w14:paraId="349299BF" w14:textId="77777777" w:rsidR="00B94A24" w:rsidRPr="00E23118" w:rsidRDefault="00B94A24" w:rsidP="00D341F0">
            <w:pPr>
              <w:jc w:val="center"/>
              <w:rPr>
                <w:rFonts w:ascii="Times New Roman" w:hAnsi="Times New Roman" w:cs="Times New Roman"/>
                <w:b/>
                <w:bCs/>
                <w:color w:val="000000"/>
              </w:rPr>
            </w:pPr>
            <w:r w:rsidRPr="00E23118">
              <w:rPr>
                <w:rFonts w:ascii="Times New Roman" w:hAnsi="Times New Roman" w:cs="Times New Roman"/>
                <w:b/>
                <w:bCs/>
              </w:rPr>
              <w:t>1</w:t>
            </w:r>
          </w:p>
        </w:tc>
        <w:tc>
          <w:tcPr>
            <w:tcW w:w="1355" w:type="dxa"/>
            <w:vAlign w:val="center"/>
          </w:tcPr>
          <w:p w14:paraId="77210109" w14:textId="77777777" w:rsidR="00B94A24" w:rsidRPr="00E23118" w:rsidRDefault="00B94A24" w:rsidP="00D341F0">
            <w:pPr>
              <w:jc w:val="center"/>
              <w:rPr>
                <w:rFonts w:ascii="Times New Roman" w:hAnsi="Times New Roman" w:cs="Times New Roman"/>
                <w:b/>
                <w:bCs/>
              </w:rPr>
            </w:pPr>
            <w:r w:rsidRPr="00E23118">
              <w:rPr>
                <w:rFonts w:ascii="Times New Roman" w:hAnsi="Times New Roman" w:cs="Times New Roman"/>
                <w:b/>
                <w:bCs/>
              </w:rPr>
              <w:t>Centro Administrativo – Sede da Prefeitura Municipal</w:t>
            </w:r>
          </w:p>
        </w:tc>
        <w:tc>
          <w:tcPr>
            <w:tcW w:w="2841" w:type="dxa"/>
            <w:vAlign w:val="center"/>
          </w:tcPr>
          <w:p w14:paraId="4831AF81" w14:textId="77777777" w:rsidR="00B94A24" w:rsidRPr="00E23118" w:rsidRDefault="00B94A24" w:rsidP="00D341F0">
            <w:pPr>
              <w:jc w:val="center"/>
              <w:rPr>
                <w:rFonts w:ascii="Times New Roman" w:hAnsi="Times New Roman" w:cs="Times New Roman"/>
                <w:color w:val="000000"/>
              </w:rPr>
            </w:pPr>
            <w:r w:rsidRPr="00E23118">
              <w:rPr>
                <w:rFonts w:ascii="Times New Roman" w:hAnsi="Times New Roman" w:cs="Times New Roman"/>
              </w:rPr>
              <w:t>01 (um) link de Internet simétrica na velocidade de 500 Mbps, com garantia mínima de 100% (cem por cento), disponibilidade de bloco IP/30, disponível 24 horas por dia, 7 dias da semana, atendido 100% fibra óptica.</w:t>
            </w:r>
          </w:p>
        </w:tc>
        <w:tc>
          <w:tcPr>
            <w:tcW w:w="1843" w:type="dxa"/>
            <w:vAlign w:val="center"/>
          </w:tcPr>
          <w:p w14:paraId="2A4C6ECA" w14:textId="77777777" w:rsidR="00B94A24" w:rsidRPr="00E23118" w:rsidRDefault="00B94A24" w:rsidP="00D341F0">
            <w:pPr>
              <w:jc w:val="center"/>
              <w:rPr>
                <w:rFonts w:ascii="Times New Roman" w:hAnsi="Times New Roman" w:cs="Times New Roman"/>
              </w:rPr>
            </w:pPr>
            <w:r w:rsidRPr="00E23118">
              <w:rPr>
                <w:rFonts w:ascii="Times New Roman" w:hAnsi="Times New Roman" w:cs="Times New Roman"/>
              </w:rPr>
              <w:t>Largo Adolfo Albino Werlang - nº 14</w:t>
            </w:r>
          </w:p>
        </w:tc>
        <w:tc>
          <w:tcPr>
            <w:tcW w:w="2268" w:type="dxa"/>
          </w:tcPr>
          <w:p w14:paraId="15BBB572" w14:textId="77777777" w:rsidR="00B94A24" w:rsidRDefault="00B94A24" w:rsidP="00D341F0">
            <w:pPr>
              <w:jc w:val="center"/>
              <w:rPr>
                <w:rFonts w:ascii="Times New Roman" w:hAnsi="Times New Roman" w:cs="Times New Roman"/>
              </w:rPr>
            </w:pPr>
          </w:p>
          <w:p w14:paraId="0FC9EBFB" w14:textId="77777777" w:rsidR="00B94A24" w:rsidRDefault="00B94A24" w:rsidP="00D341F0">
            <w:pPr>
              <w:jc w:val="center"/>
              <w:rPr>
                <w:rFonts w:ascii="Times New Roman" w:hAnsi="Times New Roman" w:cs="Times New Roman"/>
              </w:rPr>
            </w:pPr>
          </w:p>
          <w:p w14:paraId="3F8CACA1" w14:textId="77777777" w:rsidR="00B94A24" w:rsidRDefault="00B94A24" w:rsidP="00D341F0">
            <w:pPr>
              <w:jc w:val="center"/>
              <w:rPr>
                <w:rFonts w:ascii="Times New Roman" w:hAnsi="Times New Roman" w:cs="Times New Roman"/>
              </w:rPr>
            </w:pPr>
          </w:p>
          <w:p w14:paraId="0977E1AA" w14:textId="77777777" w:rsidR="00B94A24" w:rsidRDefault="00B94A24" w:rsidP="00D341F0">
            <w:pPr>
              <w:jc w:val="center"/>
              <w:rPr>
                <w:rFonts w:ascii="Times New Roman" w:hAnsi="Times New Roman" w:cs="Times New Roman"/>
              </w:rPr>
            </w:pPr>
          </w:p>
          <w:p w14:paraId="732F2256" w14:textId="77777777" w:rsidR="00B94A24" w:rsidRDefault="00B94A24" w:rsidP="00D341F0">
            <w:pPr>
              <w:jc w:val="center"/>
              <w:rPr>
                <w:rFonts w:ascii="Times New Roman" w:hAnsi="Times New Roman" w:cs="Times New Roman"/>
              </w:rPr>
            </w:pPr>
          </w:p>
          <w:p w14:paraId="514304E3" w14:textId="5718F300" w:rsidR="00B94A24" w:rsidRPr="00E23118" w:rsidRDefault="00B94A24" w:rsidP="00D341F0">
            <w:pPr>
              <w:jc w:val="center"/>
              <w:rPr>
                <w:rFonts w:ascii="Times New Roman" w:hAnsi="Times New Roman" w:cs="Times New Roman"/>
              </w:rPr>
            </w:pPr>
            <w:r>
              <w:rPr>
                <w:rFonts w:ascii="Times New Roman" w:hAnsi="Times New Roman" w:cs="Times New Roman"/>
              </w:rPr>
              <w:t>R$ 2.605,00</w:t>
            </w:r>
          </w:p>
        </w:tc>
        <w:tc>
          <w:tcPr>
            <w:tcW w:w="1984" w:type="dxa"/>
          </w:tcPr>
          <w:p w14:paraId="44DBC490" w14:textId="77777777" w:rsidR="00B94A24" w:rsidRDefault="00B94A24" w:rsidP="00D341F0">
            <w:pPr>
              <w:jc w:val="center"/>
              <w:rPr>
                <w:rFonts w:ascii="Times New Roman" w:hAnsi="Times New Roman" w:cs="Times New Roman"/>
              </w:rPr>
            </w:pPr>
          </w:p>
          <w:p w14:paraId="1D4F392E" w14:textId="77777777" w:rsidR="00B94A24" w:rsidRDefault="00B94A24" w:rsidP="00D341F0">
            <w:pPr>
              <w:jc w:val="center"/>
              <w:rPr>
                <w:rFonts w:ascii="Times New Roman" w:hAnsi="Times New Roman" w:cs="Times New Roman"/>
              </w:rPr>
            </w:pPr>
          </w:p>
          <w:p w14:paraId="65242CE7" w14:textId="77777777" w:rsidR="00B94A24" w:rsidRDefault="00B94A24" w:rsidP="00D341F0">
            <w:pPr>
              <w:jc w:val="center"/>
              <w:rPr>
                <w:rFonts w:ascii="Times New Roman" w:hAnsi="Times New Roman" w:cs="Times New Roman"/>
              </w:rPr>
            </w:pPr>
          </w:p>
          <w:p w14:paraId="7D6FAE8C" w14:textId="77777777" w:rsidR="00B94A24" w:rsidRDefault="00B94A24" w:rsidP="00D341F0">
            <w:pPr>
              <w:jc w:val="center"/>
              <w:rPr>
                <w:rFonts w:ascii="Times New Roman" w:hAnsi="Times New Roman" w:cs="Times New Roman"/>
              </w:rPr>
            </w:pPr>
          </w:p>
          <w:p w14:paraId="432E0BCD" w14:textId="77777777" w:rsidR="00B94A24" w:rsidRDefault="00B94A24" w:rsidP="00D341F0">
            <w:pPr>
              <w:jc w:val="center"/>
              <w:rPr>
                <w:rFonts w:ascii="Times New Roman" w:hAnsi="Times New Roman" w:cs="Times New Roman"/>
              </w:rPr>
            </w:pPr>
          </w:p>
          <w:p w14:paraId="131F5993" w14:textId="6666E20A" w:rsidR="00B94A24" w:rsidRPr="00E23118" w:rsidRDefault="00B94A24" w:rsidP="00D341F0">
            <w:pPr>
              <w:jc w:val="center"/>
              <w:rPr>
                <w:rFonts w:ascii="Times New Roman" w:hAnsi="Times New Roman" w:cs="Times New Roman"/>
              </w:rPr>
            </w:pPr>
            <w:r>
              <w:rPr>
                <w:rFonts w:ascii="Times New Roman" w:hAnsi="Times New Roman" w:cs="Times New Roman"/>
              </w:rPr>
              <w:t>R$ 31.260,00</w:t>
            </w:r>
          </w:p>
        </w:tc>
      </w:tr>
      <w:tr w:rsidR="00B94A24" w:rsidRPr="00E23118" w14:paraId="556A4EE0" w14:textId="77777777" w:rsidTr="00B94A24">
        <w:tc>
          <w:tcPr>
            <w:tcW w:w="483" w:type="dxa"/>
            <w:vAlign w:val="center"/>
          </w:tcPr>
          <w:p w14:paraId="300FE183" w14:textId="77777777" w:rsidR="00B94A24" w:rsidRPr="00E23118" w:rsidRDefault="00B94A24" w:rsidP="00D341F0">
            <w:pPr>
              <w:jc w:val="center"/>
              <w:rPr>
                <w:rFonts w:ascii="Times New Roman" w:hAnsi="Times New Roman" w:cs="Times New Roman"/>
                <w:b/>
                <w:bCs/>
                <w:color w:val="000000"/>
              </w:rPr>
            </w:pPr>
            <w:r w:rsidRPr="00E23118">
              <w:rPr>
                <w:rFonts w:ascii="Times New Roman" w:hAnsi="Times New Roman" w:cs="Times New Roman"/>
                <w:b/>
                <w:bCs/>
              </w:rPr>
              <w:t>2</w:t>
            </w:r>
          </w:p>
        </w:tc>
        <w:tc>
          <w:tcPr>
            <w:tcW w:w="1355" w:type="dxa"/>
            <w:vAlign w:val="center"/>
          </w:tcPr>
          <w:p w14:paraId="6C4B2ACA" w14:textId="77777777" w:rsidR="00B94A24" w:rsidRPr="00E23118" w:rsidRDefault="00B94A24" w:rsidP="00D341F0">
            <w:pPr>
              <w:jc w:val="center"/>
              <w:rPr>
                <w:rFonts w:ascii="Times New Roman" w:hAnsi="Times New Roman" w:cs="Times New Roman"/>
                <w:b/>
                <w:bCs/>
              </w:rPr>
            </w:pPr>
            <w:r w:rsidRPr="00E23118">
              <w:rPr>
                <w:rFonts w:ascii="Times New Roman" w:hAnsi="Times New Roman" w:cs="Times New Roman"/>
                <w:b/>
                <w:bCs/>
              </w:rPr>
              <w:t>Unidade de Saúde (cidade)</w:t>
            </w:r>
          </w:p>
        </w:tc>
        <w:tc>
          <w:tcPr>
            <w:tcW w:w="2841" w:type="dxa"/>
            <w:vAlign w:val="center"/>
          </w:tcPr>
          <w:p w14:paraId="1AB57D2C" w14:textId="77777777" w:rsidR="00B94A24" w:rsidRPr="00E23118" w:rsidRDefault="00B94A24" w:rsidP="00D341F0">
            <w:pPr>
              <w:jc w:val="center"/>
              <w:rPr>
                <w:rFonts w:ascii="Times New Roman" w:hAnsi="Times New Roman" w:cs="Times New Roman"/>
              </w:rPr>
            </w:pPr>
            <w:r w:rsidRPr="00E23118">
              <w:rPr>
                <w:rFonts w:ascii="Times New Roman" w:hAnsi="Times New Roman" w:cs="Times New Roman"/>
              </w:rPr>
              <w:t xml:space="preserve">01 (um) link de Internet simétrica na velocidade de 500 Mbps, com garantia mínima de 100% (cem por </w:t>
            </w:r>
            <w:r w:rsidRPr="00E23118">
              <w:rPr>
                <w:rFonts w:ascii="Times New Roman" w:hAnsi="Times New Roman" w:cs="Times New Roman"/>
              </w:rPr>
              <w:lastRenderedPageBreak/>
              <w:t>cento), disponibilidade de bloco IP/30, disponível 24 horas por dia, 7 dias da semana, atendido 100% fibra óptica.</w:t>
            </w:r>
          </w:p>
        </w:tc>
        <w:tc>
          <w:tcPr>
            <w:tcW w:w="1843" w:type="dxa"/>
            <w:vAlign w:val="center"/>
          </w:tcPr>
          <w:p w14:paraId="0A2440D9" w14:textId="77777777" w:rsidR="00B94A24" w:rsidRPr="00E23118" w:rsidRDefault="00B94A24" w:rsidP="00D341F0">
            <w:pPr>
              <w:jc w:val="center"/>
              <w:rPr>
                <w:rFonts w:ascii="Times New Roman" w:hAnsi="Times New Roman" w:cs="Times New Roman"/>
              </w:rPr>
            </w:pPr>
            <w:r w:rsidRPr="00E23118">
              <w:rPr>
                <w:rFonts w:ascii="Times New Roman" w:hAnsi="Times New Roman" w:cs="Times New Roman"/>
              </w:rPr>
              <w:lastRenderedPageBreak/>
              <w:t>Rua Quinze de Novembro, nº 120</w:t>
            </w:r>
          </w:p>
        </w:tc>
        <w:tc>
          <w:tcPr>
            <w:tcW w:w="2268" w:type="dxa"/>
          </w:tcPr>
          <w:p w14:paraId="61FD56A5" w14:textId="77777777" w:rsidR="00B94A24" w:rsidRDefault="00B94A24" w:rsidP="00D341F0">
            <w:pPr>
              <w:jc w:val="center"/>
              <w:rPr>
                <w:rFonts w:ascii="Times New Roman" w:hAnsi="Times New Roman" w:cs="Times New Roman"/>
                <w:spacing w:val="3"/>
                <w:shd w:val="clear" w:color="auto" w:fill="FFFFFF"/>
              </w:rPr>
            </w:pPr>
          </w:p>
          <w:p w14:paraId="547CE69E" w14:textId="77777777" w:rsidR="00B94A24" w:rsidRDefault="00B94A24" w:rsidP="00D341F0">
            <w:pPr>
              <w:jc w:val="center"/>
              <w:rPr>
                <w:rFonts w:ascii="Times New Roman" w:hAnsi="Times New Roman" w:cs="Times New Roman"/>
                <w:spacing w:val="3"/>
                <w:shd w:val="clear" w:color="auto" w:fill="FFFFFF"/>
              </w:rPr>
            </w:pPr>
          </w:p>
          <w:p w14:paraId="2BD88559" w14:textId="0E482DF9" w:rsidR="00B94A24" w:rsidRPr="00E23118" w:rsidRDefault="00B94A24" w:rsidP="00D341F0">
            <w:pPr>
              <w:jc w:val="center"/>
              <w:rPr>
                <w:rFonts w:ascii="Times New Roman" w:hAnsi="Times New Roman" w:cs="Times New Roman"/>
                <w:spacing w:val="3"/>
                <w:shd w:val="clear" w:color="auto" w:fill="FFFFFF"/>
              </w:rPr>
            </w:pPr>
            <w:r>
              <w:rPr>
                <w:rFonts w:ascii="Times New Roman" w:hAnsi="Times New Roman" w:cs="Times New Roman"/>
                <w:spacing w:val="3"/>
                <w:shd w:val="clear" w:color="auto" w:fill="FFFFFF"/>
              </w:rPr>
              <w:t>R$ 2.605,00</w:t>
            </w:r>
          </w:p>
        </w:tc>
        <w:tc>
          <w:tcPr>
            <w:tcW w:w="1984" w:type="dxa"/>
          </w:tcPr>
          <w:p w14:paraId="555F004C" w14:textId="77777777" w:rsidR="00B94A24" w:rsidRDefault="00B94A24" w:rsidP="00D341F0">
            <w:pPr>
              <w:jc w:val="center"/>
              <w:rPr>
                <w:rFonts w:ascii="Times New Roman" w:hAnsi="Times New Roman" w:cs="Times New Roman"/>
              </w:rPr>
            </w:pPr>
          </w:p>
          <w:p w14:paraId="3A290D11" w14:textId="77777777" w:rsidR="00B94A24" w:rsidRDefault="00B94A24" w:rsidP="00D341F0">
            <w:pPr>
              <w:jc w:val="center"/>
              <w:rPr>
                <w:rFonts w:ascii="Times New Roman" w:hAnsi="Times New Roman" w:cs="Times New Roman"/>
              </w:rPr>
            </w:pPr>
          </w:p>
          <w:p w14:paraId="2C8069DF" w14:textId="2AE79648" w:rsidR="00B94A24" w:rsidRPr="00E23118" w:rsidRDefault="00B94A24" w:rsidP="00D341F0">
            <w:pPr>
              <w:jc w:val="center"/>
              <w:rPr>
                <w:rFonts w:ascii="Times New Roman" w:hAnsi="Times New Roman" w:cs="Times New Roman"/>
                <w:spacing w:val="3"/>
                <w:shd w:val="clear" w:color="auto" w:fill="FFFFFF"/>
              </w:rPr>
            </w:pPr>
            <w:r>
              <w:rPr>
                <w:rFonts w:ascii="Times New Roman" w:hAnsi="Times New Roman" w:cs="Times New Roman"/>
              </w:rPr>
              <w:t>R$ 31.260,00</w:t>
            </w:r>
          </w:p>
        </w:tc>
      </w:tr>
      <w:tr w:rsidR="00C04E31" w:rsidRPr="006F49BF" w14:paraId="2DC0D29C" w14:textId="77777777" w:rsidTr="00D341F0">
        <w:tc>
          <w:tcPr>
            <w:tcW w:w="10774" w:type="dxa"/>
            <w:gridSpan w:val="6"/>
            <w:vAlign w:val="center"/>
          </w:tcPr>
          <w:p w14:paraId="3CEAC0EB" w14:textId="6217C8AF" w:rsidR="00DD56B2" w:rsidRPr="006F49BF" w:rsidRDefault="00C04E31" w:rsidP="00DD56B2">
            <w:pPr>
              <w:jc w:val="right"/>
              <w:rPr>
                <w:rFonts w:ascii="Times New Roman" w:hAnsi="Times New Roman" w:cs="Times New Roman"/>
                <w:b/>
                <w:bCs/>
                <w:spacing w:val="3"/>
                <w:shd w:val="clear" w:color="auto" w:fill="FFFFFF"/>
              </w:rPr>
            </w:pPr>
            <w:r w:rsidRPr="006F49BF">
              <w:rPr>
                <w:rFonts w:ascii="Times New Roman" w:hAnsi="Times New Roman" w:cs="Times New Roman"/>
                <w:b/>
                <w:bCs/>
                <w:spacing w:val="3"/>
                <w:shd w:val="clear" w:color="auto" w:fill="FFFFFF"/>
              </w:rPr>
              <w:lastRenderedPageBreak/>
              <w:t>Valor Total</w:t>
            </w:r>
            <w:r w:rsidR="00DD56B2" w:rsidRPr="006F49BF">
              <w:rPr>
                <w:rFonts w:ascii="Times New Roman" w:hAnsi="Times New Roman" w:cs="Times New Roman"/>
                <w:b/>
                <w:bCs/>
                <w:spacing w:val="3"/>
                <w:shd w:val="clear" w:color="auto" w:fill="FFFFFF"/>
              </w:rPr>
              <w:t xml:space="preserve"> Mensal</w:t>
            </w:r>
            <w:r w:rsidRPr="006F49BF">
              <w:rPr>
                <w:rFonts w:ascii="Times New Roman" w:hAnsi="Times New Roman" w:cs="Times New Roman"/>
                <w:b/>
                <w:bCs/>
                <w:spacing w:val="3"/>
                <w:shd w:val="clear" w:color="auto" w:fill="FFFFFF"/>
              </w:rPr>
              <w:t>: R$</w:t>
            </w:r>
            <w:r w:rsidR="006F49BF" w:rsidRPr="006F49BF">
              <w:rPr>
                <w:rFonts w:ascii="Times New Roman" w:hAnsi="Times New Roman" w:cs="Times New Roman"/>
                <w:b/>
                <w:bCs/>
                <w:spacing w:val="3"/>
                <w:shd w:val="clear" w:color="auto" w:fill="FFFFFF"/>
              </w:rPr>
              <w:t xml:space="preserve"> 5.210,00</w:t>
            </w:r>
            <w:r w:rsidR="00DD56B2" w:rsidRPr="006F49BF">
              <w:rPr>
                <w:rFonts w:ascii="Times New Roman" w:hAnsi="Times New Roman" w:cs="Times New Roman"/>
                <w:b/>
                <w:bCs/>
                <w:spacing w:val="3"/>
                <w:shd w:val="clear" w:color="auto" w:fill="FFFFFF"/>
              </w:rPr>
              <w:t xml:space="preserve"> </w:t>
            </w:r>
          </w:p>
          <w:p w14:paraId="3B56ED27" w14:textId="77777777" w:rsidR="00C04E31" w:rsidRDefault="00DD56B2" w:rsidP="00DD56B2">
            <w:pPr>
              <w:jc w:val="right"/>
              <w:rPr>
                <w:rFonts w:ascii="Times New Roman" w:hAnsi="Times New Roman" w:cs="Times New Roman"/>
                <w:b/>
                <w:bCs/>
                <w:spacing w:val="3"/>
                <w:shd w:val="clear" w:color="auto" w:fill="FFFFFF"/>
              </w:rPr>
            </w:pPr>
            <w:r w:rsidRPr="006F49BF">
              <w:rPr>
                <w:rFonts w:ascii="Times New Roman" w:hAnsi="Times New Roman" w:cs="Times New Roman"/>
                <w:b/>
                <w:bCs/>
                <w:spacing w:val="3"/>
                <w:shd w:val="clear" w:color="auto" w:fill="FFFFFF"/>
              </w:rPr>
              <w:t>Valor Total Anual: R$</w:t>
            </w:r>
            <w:r w:rsidR="00C04E31" w:rsidRPr="006F49BF">
              <w:rPr>
                <w:rFonts w:ascii="Times New Roman" w:hAnsi="Times New Roman" w:cs="Times New Roman"/>
                <w:b/>
                <w:bCs/>
                <w:spacing w:val="3"/>
                <w:shd w:val="clear" w:color="auto" w:fill="FFFFFF"/>
              </w:rPr>
              <w:t xml:space="preserve"> </w:t>
            </w:r>
            <w:r w:rsidR="006F49BF" w:rsidRPr="006F49BF">
              <w:rPr>
                <w:rFonts w:ascii="Times New Roman" w:hAnsi="Times New Roman" w:cs="Times New Roman"/>
                <w:b/>
                <w:bCs/>
                <w:spacing w:val="3"/>
                <w:shd w:val="clear" w:color="auto" w:fill="FFFFFF"/>
              </w:rPr>
              <w:t>62.520,00</w:t>
            </w:r>
          </w:p>
          <w:p w14:paraId="4DED902C" w14:textId="1470234B" w:rsidR="00037E78" w:rsidRPr="006F49BF" w:rsidRDefault="00037E78" w:rsidP="00DD56B2">
            <w:pPr>
              <w:jc w:val="right"/>
              <w:rPr>
                <w:rFonts w:ascii="Times New Roman" w:hAnsi="Times New Roman" w:cs="Times New Roman"/>
                <w:b/>
                <w:bCs/>
                <w:spacing w:val="3"/>
                <w:shd w:val="clear" w:color="auto" w:fill="FFFFFF"/>
              </w:rPr>
            </w:pPr>
            <w:r w:rsidRPr="006F49BF">
              <w:rPr>
                <w:rFonts w:ascii="Times New Roman" w:hAnsi="Times New Roman" w:cs="Times New Roman"/>
                <w:b/>
                <w:bCs/>
                <w:spacing w:val="3"/>
                <w:shd w:val="clear" w:color="auto" w:fill="FFFFFF"/>
              </w:rPr>
              <w:t xml:space="preserve">Valor Total </w:t>
            </w:r>
            <w:r>
              <w:rPr>
                <w:rFonts w:ascii="Times New Roman" w:hAnsi="Times New Roman" w:cs="Times New Roman"/>
                <w:b/>
                <w:bCs/>
                <w:spacing w:val="3"/>
                <w:shd w:val="clear" w:color="auto" w:fill="FFFFFF"/>
              </w:rPr>
              <w:t>60 meses</w:t>
            </w:r>
            <w:r w:rsidRPr="006F49BF">
              <w:rPr>
                <w:rFonts w:ascii="Times New Roman" w:hAnsi="Times New Roman" w:cs="Times New Roman"/>
                <w:b/>
                <w:bCs/>
                <w:spacing w:val="3"/>
                <w:shd w:val="clear" w:color="auto" w:fill="FFFFFF"/>
              </w:rPr>
              <w:t xml:space="preserve">: R$ </w:t>
            </w:r>
            <w:r>
              <w:rPr>
                <w:rFonts w:ascii="Times New Roman" w:hAnsi="Times New Roman" w:cs="Times New Roman"/>
                <w:b/>
                <w:bCs/>
                <w:spacing w:val="3"/>
                <w:shd w:val="clear" w:color="auto" w:fill="FFFFFF"/>
              </w:rPr>
              <w:t>312.600</w:t>
            </w:r>
            <w:r w:rsidRPr="006F49BF">
              <w:rPr>
                <w:rFonts w:ascii="Times New Roman" w:hAnsi="Times New Roman" w:cs="Times New Roman"/>
                <w:b/>
                <w:bCs/>
                <w:spacing w:val="3"/>
                <w:shd w:val="clear" w:color="auto" w:fill="FFFFFF"/>
              </w:rPr>
              <w:t>,00</w:t>
            </w:r>
          </w:p>
        </w:tc>
      </w:tr>
    </w:tbl>
    <w:p w14:paraId="119C969C" w14:textId="77777777" w:rsidR="00C02DC6" w:rsidRPr="00C02DC6" w:rsidRDefault="00C02DC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w:t>
      </w:r>
      <w:r w:rsidRPr="00C02DC6">
        <w:rPr>
          <w:rFonts w:ascii="Times New Roman" w:hAnsi="Times New Roman" w:cs="Times New Roman"/>
          <w:sz w:val="24"/>
          <w:szCs w:val="24"/>
        </w:rPr>
        <w:t xml:space="preserve"> Todos os equipamentos fornecidos devem ter capacidade GIGA ETHERNET;</w:t>
      </w:r>
    </w:p>
    <w:p w14:paraId="3F4AA002" w14:textId="77777777" w:rsidR="00C02DC6" w:rsidRPr="00C02DC6" w:rsidRDefault="00C02DC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b)</w:t>
      </w:r>
      <w:r w:rsidRPr="00C02DC6">
        <w:rPr>
          <w:rFonts w:ascii="Times New Roman" w:hAnsi="Times New Roman" w:cs="Times New Roman"/>
          <w:sz w:val="24"/>
          <w:szCs w:val="24"/>
        </w:rPr>
        <w:t xml:space="preserve"> Fornecer equipamento necessário para implantação da internet em comodato, sendo que não havendo renovação do contrato, o município devolverá o equipamento para o proponente vencedor;</w:t>
      </w:r>
    </w:p>
    <w:p w14:paraId="19A98417" w14:textId="5CDC0601" w:rsidR="00C04E31" w:rsidRDefault="00C02DC6" w:rsidP="000B0506">
      <w:pPr>
        <w:tabs>
          <w:tab w:val="left" w:pos="2790"/>
        </w:tabs>
        <w:spacing w:after="0" w:line="240" w:lineRule="auto"/>
        <w:jc w:val="both"/>
        <w:rPr>
          <w:rFonts w:ascii="Times New Roman" w:hAnsi="Times New Roman" w:cs="Times New Roman"/>
          <w:sz w:val="24"/>
          <w:szCs w:val="24"/>
          <w:highlight w:val="yellow"/>
        </w:rPr>
      </w:pPr>
      <w:r w:rsidRPr="00AA1622">
        <w:rPr>
          <w:rFonts w:ascii="Times New Roman" w:hAnsi="Times New Roman" w:cs="Times New Roman"/>
          <w:b/>
          <w:sz w:val="24"/>
          <w:szCs w:val="24"/>
        </w:rPr>
        <w:t>c)</w:t>
      </w:r>
      <w:r w:rsidRPr="00C02DC6">
        <w:rPr>
          <w:rFonts w:ascii="Times New Roman" w:hAnsi="Times New Roman" w:cs="Times New Roman"/>
          <w:sz w:val="24"/>
          <w:szCs w:val="24"/>
        </w:rPr>
        <w:t xml:space="preserve"> Instalar, configurar, detectar e corrigir problemas no caso de falhas do equipamento, substituindo o componente com falha e restabelecer a comunicação sem custo adicional de ativação</w:t>
      </w:r>
      <w:r w:rsidR="000B0506">
        <w:rPr>
          <w:rFonts w:ascii="Times New Roman" w:hAnsi="Times New Roman" w:cs="Times New Roman"/>
          <w:sz w:val="24"/>
          <w:szCs w:val="24"/>
        </w:rPr>
        <w:t>.</w:t>
      </w:r>
    </w:p>
    <w:p w14:paraId="67F0ACB2" w14:textId="77777777" w:rsidR="00C02DC6" w:rsidRDefault="00C02DC6" w:rsidP="009A3D65">
      <w:pPr>
        <w:tabs>
          <w:tab w:val="left" w:pos="2790"/>
        </w:tabs>
        <w:spacing w:after="0" w:line="240" w:lineRule="auto"/>
        <w:rPr>
          <w:rFonts w:ascii="Times New Roman" w:hAnsi="Times New Roman" w:cs="Times New Roman"/>
          <w:sz w:val="24"/>
          <w:szCs w:val="24"/>
          <w:highlight w:val="yellow"/>
        </w:rPr>
      </w:pPr>
    </w:p>
    <w:p w14:paraId="2A8E4C8B" w14:textId="4982C2DE" w:rsidR="000B0506" w:rsidRPr="000B0506" w:rsidRDefault="00AA1622" w:rsidP="000B0506">
      <w:pPr>
        <w:tabs>
          <w:tab w:val="left" w:pos="279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2.3</w:t>
      </w:r>
      <w:r w:rsidR="000B0506">
        <w:rPr>
          <w:rFonts w:ascii="Times New Roman" w:hAnsi="Times New Roman" w:cs="Times New Roman"/>
          <w:sz w:val="24"/>
          <w:szCs w:val="24"/>
        </w:rPr>
        <w:t xml:space="preserve"> </w:t>
      </w:r>
      <w:r w:rsidR="000B0506" w:rsidRPr="000B0506">
        <w:rPr>
          <w:rFonts w:ascii="Times New Roman" w:hAnsi="Times New Roman" w:cs="Times New Roman"/>
          <w:sz w:val="24"/>
          <w:szCs w:val="24"/>
        </w:rPr>
        <w:t>Prestação</w:t>
      </w:r>
      <w:proofErr w:type="gramEnd"/>
      <w:r w:rsidR="000B0506" w:rsidRPr="000B0506">
        <w:rPr>
          <w:rFonts w:ascii="Times New Roman" w:hAnsi="Times New Roman" w:cs="Times New Roman"/>
          <w:sz w:val="24"/>
          <w:szCs w:val="24"/>
        </w:rPr>
        <w:t xml:space="preserve"> de Serviço de Comunicação Multimídia (SCM), internet banda larga, com velocidade simétrica, download e upload iguais, transmissão 100% via fibra óptica e locação de infraestrutura para distribuição de rede </w:t>
      </w:r>
      <w:proofErr w:type="spellStart"/>
      <w:r w:rsidR="000B0506" w:rsidRPr="000B0506">
        <w:rPr>
          <w:rFonts w:ascii="Times New Roman" w:hAnsi="Times New Roman" w:cs="Times New Roman"/>
          <w:sz w:val="24"/>
          <w:szCs w:val="24"/>
        </w:rPr>
        <w:t>wi-fi</w:t>
      </w:r>
      <w:proofErr w:type="spellEnd"/>
      <w:r w:rsidR="000B0506" w:rsidRPr="000B0506">
        <w:rPr>
          <w:rFonts w:ascii="Times New Roman" w:hAnsi="Times New Roman" w:cs="Times New Roman"/>
          <w:sz w:val="24"/>
          <w:szCs w:val="24"/>
        </w:rPr>
        <w:t xml:space="preserve"> com </w:t>
      </w:r>
      <w:proofErr w:type="spellStart"/>
      <w:r w:rsidR="000B0506" w:rsidRPr="000B0506">
        <w:rPr>
          <w:rFonts w:ascii="Times New Roman" w:hAnsi="Times New Roman" w:cs="Times New Roman"/>
          <w:sz w:val="24"/>
          <w:szCs w:val="24"/>
        </w:rPr>
        <w:t>hotspot</w:t>
      </w:r>
      <w:proofErr w:type="spellEnd"/>
      <w:r w:rsidR="000B0506" w:rsidRPr="000B0506">
        <w:rPr>
          <w:rFonts w:ascii="Times New Roman" w:hAnsi="Times New Roman" w:cs="Times New Roman"/>
          <w:sz w:val="24"/>
          <w:szCs w:val="24"/>
        </w:rPr>
        <w:t>.</w:t>
      </w:r>
    </w:p>
    <w:p w14:paraId="797790D0" w14:textId="6DDD3364" w:rsidR="00C02DC6" w:rsidRDefault="000B0506" w:rsidP="000B0506">
      <w:pPr>
        <w:tabs>
          <w:tab w:val="left" w:pos="2790"/>
        </w:tabs>
        <w:spacing w:after="0" w:line="240" w:lineRule="auto"/>
        <w:rPr>
          <w:rFonts w:ascii="Times New Roman" w:hAnsi="Times New Roman" w:cs="Times New Roman"/>
          <w:sz w:val="24"/>
          <w:szCs w:val="24"/>
          <w:highlight w:val="yellow"/>
        </w:rPr>
      </w:pPr>
      <w:r w:rsidRPr="00AA1622">
        <w:rPr>
          <w:rFonts w:ascii="Times New Roman" w:hAnsi="Times New Roman" w:cs="Times New Roman"/>
          <w:b/>
          <w:sz w:val="24"/>
          <w:szCs w:val="24"/>
        </w:rPr>
        <w:t>2.3.1</w:t>
      </w:r>
      <w:r w:rsidRPr="000B0506">
        <w:rPr>
          <w:rFonts w:ascii="Times New Roman" w:hAnsi="Times New Roman" w:cs="Times New Roman"/>
          <w:sz w:val="24"/>
          <w:szCs w:val="24"/>
        </w:rPr>
        <w:t xml:space="preserve"> Dos serviços nas sedes das comunidades rurais, à disposição do público visitante:</w:t>
      </w:r>
    </w:p>
    <w:p w14:paraId="0EA02289" w14:textId="77777777" w:rsidR="000B0506" w:rsidRDefault="000B0506" w:rsidP="009A3D65">
      <w:pPr>
        <w:tabs>
          <w:tab w:val="left" w:pos="2790"/>
        </w:tabs>
        <w:spacing w:after="0" w:line="240" w:lineRule="auto"/>
        <w:rPr>
          <w:rFonts w:ascii="Times New Roman" w:hAnsi="Times New Roman" w:cs="Times New Roman"/>
          <w:sz w:val="24"/>
          <w:szCs w:val="24"/>
          <w:highlight w:val="yellow"/>
        </w:rPr>
      </w:pPr>
    </w:p>
    <w:tbl>
      <w:tblPr>
        <w:tblStyle w:val="Tabelacomgrade1"/>
        <w:tblW w:w="10774" w:type="dxa"/>
        <w:tblInd w:w="-431" w:type="dxa"/>
        <w:tblLayout w:type="fixed"/>
        <w:tblLook w:val="04A0" w:firstRow="1" w:lastRow="0" w:firstColumn="1" w:lastColumn="0" w:noHBand="0" w:noVBand="1"/>
      </w:tblPr>
      <w:tblGrid>
        <w:gridCol w:w="483"/>
        <w:gridCol w:w="1355"/>
        <w:gridCol w:w="1985"/>
        <w:gridCol w:w="1559"/>
        <w:gridCol w:w="1565"/>
        <w:gridCol w:w="2126"/>
        <w:gridCol w:w="1701"/>
      </w:tblGrid>
      <w:tr w:rsidR="00C04E31" w:rsidRPr="00E23118" w14:paraId="2107D0BB" w14:textId="77777777" w:rsidTr="00D341F0">
        <w:tc>
          <w:tcPr>
            <w:tcW w:w="483" w:type="dxa"/>
            <w:vAlign w:val="center"/>
          </w:tcPr>
          <w:p w14:paraId="08C13344" w14:textId="77777777" w:rsidR="00C04E31" w:rsidRPr="00E23118" w:rsidRDefault="00C04E31" w:rsidP="00D341F0">
            <w:pPr>
              <w:jc w:val="center"/>
              <w:rPr>
                <w:b/>
                <w:bCs/>
                <w:color w:val="000000"/>
                <w:sz w:val="22"/>
                <w:szCs w:val="22"/>
              </w:rPr>
            </w:pPr>
            <w:r w:rsidRPr="00E23118">
              <w:rPr>
                <w:b/>
                <w:bCs/>
                <w:color w:val="000000"/>
                <w:sz w:val="22"/>
                <w:szCs w:val="22"/>
              </w:rPr>
              <w:t>Nº</w:t>
            </w:r>
          </w:p>
        </w:tc>
        <w:tc>
          <w:tcPr>
            <w:tcW w:w="1355" w:type="dxa"/>
            <w:vAlign w:val="center"/>
          </w:tcPr>
          <w:p w14:paraId="76D85B38" w14:textId="77777777" w:rsidR="00C04E31" w:rsidRPr="00E23118" w:rsidRDefault="00C04E31" w:rsidP="00D341F0">
            <w:pPr>
              <w:jc w:val="center"/>
              <w:rPr>
                <w:b/>
                <w:bCs/>
                <w:color w:val="000000"/>
                <w:sz w:val="22"/>
                <w:szCs w:val="22"/>
              </w:rPr>
            </w:pPr>
            <w:r w:rsidRPr="00E23118">
              <w:rPr>
                <w:b/>
                <w:bCs/>
                <w:color w:val="000000"/>
                <w:sz w:val="22"/>
                <w:szCs w:val="22"/>
              </w:rPr>
              <w:t>Local</w:t>
            </w:r>
          </w:p>
        </w:tc>
        <w:tc>
          <w:tcPr>
            <w:tcW w:w="1985" w:type="dxa"/>
            <w:vAlign w:val="center"/>
          </w:tcPr>
          <w:p w14:paraId="653067EC" w14:textId="77777777" w:rsidR="00C04E31" w:rsidRPr="00E23118" w:rsidRDefault="00C04E31" w:rsidP="00D341F0">
            <w:pPr>
              <w:jc w:val="center"/>
              <w:rPr>
                <w:b/>
                <w:bCs/>
                <w:sz w:val="22"/>
                <w:szCs w:val="22"/>
              </w:rPr>
            </w:pPr>
            <w:r w:rsidRPr="00E23118">
              <w:rPr>
                <w:b/>
                <w:bCs/>
                <w:sz w:val="22"/>
                <w:szCs w:val="22"/>
              </w:rPr>
              <w:t>Serviço</w:t>
            </w:r>
          </w:p>
        </w:tc>
        <w:tc>
          <w:tcPr>
            <w:tcW w:w="1559" w:type="dxa"/>
            <w:vAlign w:val="center"/>
          </w:tcPr>
          <w:p w14:paraId="0D0FABB8" w14:textId="77777777" w:rsidR="00C04E31" w:rsidRPr="00E23118" w:rsidRDefault="00C04E31" w:rsidP="00D341F0">
            <w:pPr>
              <w:jc w:val="center"/>
              <w:rPr>
                <w:b/>
                <w:bCs/>
                <w:sz w:val="22"/>
                <w:szCs w:val="22"/>
              </w:rPr>
            </w:pPr>
            <w:r w:rsidRPr="00E23118">
              <w:rPr>
                <w:b/>
                <w:bCs/>
                <w:sz w:val="22"/>
                <w:szCs w:val="22"/>
              </w:rPr>
              <w:t>Quantidade de Rádios Wi-Fi</w:t>
            </w:r>
          </w:p>
        </w:tc>
        <w:tc>
          <w:tcPr>
            <w:tcW w:w="1565" w:type="dxa"/>
            <w:vAlign w:val="center"/>
          </w:tcPr>
          <w:p w14:paraId="2D3B634C" w14:textId="77777777" w:rsidR="00C04E31" w:rsidRPr="00E23118" w:rsidRDefault="00C04E31" w:rsidP="00D341F0">
            <w:pPr>
              <w:jc w:val="center"/>
              <w:rPr>
                <w:b/>
                <w:bCs/>
                <w:sz w:val="22"/>
                <w:szCs w:val="22"/>
              </w:rPr>
            </w:pPr>
            <w:r w:rsidRPr="00E23118">
              <w:rPr>
                <w:b/>
                <w:bCs/>
                <w:sz w:val="22"/>
                <w:szCs w:val="22"/>
              </w:rPr>
              <w:t>Coordenadas</w:t>
            </w:r>
          </w:p>
        </w:tc>
        <w:tc>
          <w:tcPr>
            <w:tcW w:w="2126" w:type="dxa"/>
          </w:tcPr>
          <w:p w14:paraId="5A5D2FF4" w14:textId="77777777" w:rsidR="00C04E31" w:rsidRPr="00E23118" w:rsidRDefault="00C04E31" w:rsidP="00D341F0">
            <w:pPr>
              <w:jc w:val="center"/>
              <w:rPr>
                <w:b/>
                <w:bCs/>
                <w:sz w:val="22"/>
                <w:szCs w:val="22"/>
              </w:rPr>
            </w:pPr>
            <w:r w:rsidRPr="00E23118">
              <w:rPr>
                <w:b/>
                <w:bCs/>
                <w:sz w:val="22"/>
                <w:szCs w:val="22"/>
              </w:rPr>
              <w:t>Média/Valor unitário mensal da prestação/fornecimento dos serviços</w:t>
            </w:r>
          </w:p>
        </w:tc>
        <w:tc>
          <w:tcPr>
            <w:tcW w:w="1701" w:type="dxa"/>
          </w:tcPr>
          <w:p w14:paraId="44057935" w14:textId="2742B814" w:rsidR="00C04E31" w:rsidRPr="00E23118" w:rsidRDefault="00C04E31" w:rsidP="00D341F0">
            <w:pPr>
              <w:jc w:val="center"/>
              <w:rPr>
                <w:b/>
                <w:bCs/>
                <w:sz w:val="22"/>
                <w:szCs w:val="22"/>
              </w:rPr>
            </w:pPr>
            <w:r w:rsidRPr="00E23118">
              <w:rPr>
                <w:b/>
                <w:bCs/>
                <w:sz w:val="22"/>
                <w:szCs w:val="22"/>
              </w:rPr>
              <w:t xml:space="preserve">Valor </w:t>
            </w:r>
            <w:r w:rsidR="00DD56B2">
              <w:rPr>
                <w:b/>
                <w:bCs/>
                <w:sz w:val="22"/>
                <w:szCs w:val="22"/>
              </w:rPr>
              <w:t>Anual</w:t>
            </w:r>
          </w:p>
        </w:tc>
      </w:tr>
      <w:tr w:rsidR="00C04E31" w:rsidRPr="00E23118" w14:paraId="2C98B203" w14:textId="77777777" w:rsidTr="00D341F0">
        <w:tc>
          <w:tcPr>
            <w:tcW w:w="483" w:type="dxa"/>
            <w:vAlign w:val="center"/>
          </w:tcPr>
          <w:p w14:paraId="43DF4DAE" w14:textId="77777777" w:rsidR="00C04E31" w:rsidRPr="00E23118" w:rsidRDefault="00C04E31" w:rsidP="00D341F0">
            <w:pPr>
              <w:jc w:val="center"/>
              <w:rPr>
                <w:b/>
                <w:bCs/>
                <w:color w:val="000000"/>
                <w:sz w:val="22"/>
                <w:szCs w:val="22"/>
              </w:rPr>
            </w:pPr>
            <w:r w:rsidRPr="00E23118">
              <w:rPr>
                <w:b/>
                <w:bCs/>
                <w:color w:val="000000"/>
                <w:sz w:val="22"/>
                <w:szCs w:val="22"/>
              </w:rPr>
              <w:t>1</w:t>
            </w:r>
          </w:p>
        </w:tc>
        <w:tc>
          <w:tcPr>
            <w:tcW w:w="1355" w:type="dxa"/>
            <w:vAlign w:val="center"/>
          </w:tcPr>
          <w:p w14:paraId="68B3EB71" w14:textId="77777777" w:rsidR="00C04E31" w:rsidRPr="00E23118" w:rsidRDefault="00C04E31" w:rsidP="00D341F0">
            <w:pPr>
              <w:jc w:val="center"/>
              <w:rPr>
                <w:b/>
                <w:bCs/>
                <w:sz w:val="22"/>
                <w:szCs w:val="22"/>
              </w:rPr>
            </w:pPr>
            <w:r w:rsidRPr="00E23118">
              <w:rPr>
                <w:b/>
                <w:bCs/>
                <w:color w:val="000000"/>
                <w:sz w:val="22"/>
                <w:szCs w:val="22"/>
              </w:rPr>
              <w:t>Bela Vista</w:t>
            </w:r>
          </w:p>
        </w:tc>
        <w:tc>
          <w:tcPr>
            <w:tcW w:w="1985" w:type="dxa"/>
            <w:vAlign w:val="center"/>
          </w:tcPr>
          <w:p w14:paraId="595C4915" w14:textId="77777777" w:rsidR="00C04E31" w:rsidRPr="00E23118" w:rsidRDefault="00C04E31" w:rsidP="00D341F0">
            <w:pPr>
              <w:jc w:val="center"/>
              <w:rPr>
                <w:color w:val="000000"/>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446C8E35" w14:textId="77777777" w:rsidR="00C04E31" w:rsidRPr="00E23118" w:rsidRDefault="00C04E31" w:rsidP="00D341F0">
            <w:pPr>
              <w:jc w:val="center"/>
              <w:rPr>
                <w:sz w:val="22"/>
                <w:szCs w:val="22"/>
              </w:rPr>
            </w:pPr>
            <w:r w:rsidRPr="00E23118">
              <w:rPr>
                <w:sz w:val="22"/>
                <w:szCs w:val="22"/>
              </w:rPr>
              <w:t>01</w:t>
            </w:r>
          </w:p>
        </w:tc>
        <w:tc>
          <w:tcPr>
            <w:tcW w:w="1565" w:type="dxa"/>
            <w:vAlign w:val="center"/>
          </w:tcPr>
          <w:p w14:paraId="13987075" w14:textId="77777777" w:rsidR="00C04E31" w:rsidRPr="00E23118" w:rsidRDefault="00C04E31" w:rsidP="00D341F0">
            <w:pPr>
              <w:jc w:val="center"/>
              <w:rPr>
                <w:sz w:val="22"/>
                <w:szCs w:val="22"/>
              </w:rPr>
            </w:pPr>
            <w:r w:rsidRPr="00E23118">
              <w:rPr>
                <w:sz w:val="22"/>
                <w:szCs w:val="22"/>
              </w:rPr>
              <w:t>-28.747553, -52.991772</w:t>
            </w:r>
          </w:p>
          <w:p w14:paraId="5A1EECE1" w14:textId="77777777" w:rsidR="00C04E31" w:rsidRPr="00E23118" w:rsidRDefault="00C04E31" w:rsidP="00D341F0">
            <w:pPr>
              <w:jc w:val="center"/>
              <w:rPr>
                <w:sz w:val="22"/>
                <w:szCs w:val="22"/>
              </w:rPr>
            </w:pPr>
          </w:p>
        </w:tc>
        <w:tc>
          <w:tcPr>
            <w:tcW w:w="2126" w:type="dxa"/>
          </w:tcPr>
          <w:p w14:paraId="25CC94B4" w14:textId="77777777" w:rsidR="00C04E31" w:rsidRDefault="00C04E31" w:rsidP="00D341F0">
            <w:pPr>
              <w:jc w:val="center"/>
              <w:rPr>
                <w:sz w:val="22"/>
                <w:szCs w:val="22"/>
              </w:rPr>
            </w:pPr>
          </w:p>
          <w:p w14:paraId="0170B5E4" w14:textId="77777777" w:rsidR="00C04E31" w:rsidRDefault="00C04E31" w:rsidP="00D341F0">
            <w:pPr>
              <w:jc w:val="center"/>
              <w:rPr>
                <w:sz w:val="22"/>
                <w:szCs w:val="22"/>
              </w:rPr>
            </w:pPr>
          </w:p>
          <w:p w14:paraId="532809F3" w14:textId="77777777" w:rsidR="00C04E31" w:rsidRDefault="00C04E31" w:rsidP="00D341F0">
            <w:pPr>
              <w:jc w:val="center"/>
              <w:rPr>
                <w:sz w:val="22"/>
                <w:szCs w:val="22"/>
              </w:rPr>
            </w:pPr>
          </w:p>
          <w:p w14:paraId="6F724C4D" w14:textId="0DB64663" w:rsidR="00C04E31" w:rsidRPr="00E23118" w:rsidRDefault="00C04E31" w:rsidP="00D341F0">
            <w:pPr>
              <w:jc w:val="center"/>
              <w:rPr>
                <w:sz w:val="22"/>
                <w:szCs w:val="22"/>
              </w:rPr>
            </w:pPr>
            <w:r>
              <w:rPr>
                <w:sz w:val="22"/>
                <w:szCs w:val="22"/>
              </w:rPr>
              <w:t>R$ 266,</w:t>
            </w:r>
            <w:r w:rsidR="006F49BF">
              <w:rPr>
                <w:sz w:val="22"/>
                <w:szCs w:val="22"/>
              </w:rPr>
              <w:t>2</w:t>
            </w:r>
            <w:r>
              <w:rPr>
                <w:sz w:val="22"/>
                <w:szCs w:val="22"/>
              </w:rPr>
              <w:t>7</w:t>
            </w:r>
          </w:p>
        </w:tc>
        <w:tc>
          <w:tcPr>
            <w:tcW w:w="1701" w:type="dxa"/>
          </w:tcPr>
          <w:p w14:paraId="639DA19F" w14:textId="77777777" w:rsidR="00C04E31" w:rsidRDefault="00C04E31" w:rsidP="00D341F0">
            <w:pPr>
              <w:jc w:val="center"/>
              <w:rPr>
                <w:sz w:val="22"/>
                <w:szCs w:val="22"/>
              </w:rPr>
            </w:pPr>
          </w:p>
          <w:p w14:paraId="2445A840" w14:textId="77777777" w:rsidR="00C04E31" w:rsidRDefault="00C04E31" w:rsidP="00D341F0">
            <w:pPr>
              <w:jc w:val="center"/>
              <w:rPr>
                <w:sz w:val="22"/>
                <w:szCs w:val="22"/>
              </w:rPr>
            </w:pPr>
          </w:p>
          <w:p w14:paraId="02FBE3F8" w14:textId="77777777" w:rsidR="00C04E31" w:rsidRDefault="00C04E31" w:rsidP="00D341F0">
            <w:pPr>
              <w:jc w:val="center"/>
              <w:rPr>
                <w:sz w:val="22"/>
                <w:szCs w:val="22"/>
              </w:rPr>
            </w:pPr>
          </w:p>
          <w:p w14:paraId="0EE61AA4" w14:textId="6B2D4E8E" w:rsidR="00C04E31" w:rsidRPr="00E23118" w:rsidRDefault="00C04E31" w:rsidP="00D341F0">
            <w:pPr>
              <w:jc w:val="center"/>
              <w:rPr>
                <w:sz w:val="22"/>
                <w:szCs w:val="22"/>
              </w:rPr>
            </w:pPr>
            <w:r>
              <w:rPr>
                <w:sz w:val="22"/>
                <w:szCs w:val="22"/>
              </w:rPr>
              <w:t>R$ 3.</w:t>
            </w:r>
            <w:r w:rsidR="006F49BF">
              <w:rPr>
                <w:sz w:val="22"/>
                <w:szCs w:val="22"/>
              </w:rPr>
              <w:t>195,24</w:t>
            </w:r>
          </w:p>
        </w:tc>
      </w:tr>
      <w:tr w:rsidR="006F49BF" w:rsidRPr="00E23118" w14:paraId="3E55BF74" w14:textId="77777777" w:rsidTr="00D341F0">
        <w:tc>
          <w:tcPr>
            <w:tcW w:w="483" w:type="dxa"/>
            <w:vAlign w:val="center"/>
          </w:tcPr>
          <w:p w14:paraId="78F1EBE9" w14:textId="77777777" w:rsidR="006F49BF" w:rsidRPr="00E23118" w:rsidRDefault="006F49BF" w:rsidP="006F49BF">
            <w:pPr>
              <w:jc w:val="center"/>
              <w:rPr>
                <w:b/>
                <w:bCs/>
                <w:color w:val="000000"/>
                <w:sz w:val="22"/>
                <w:szCs w:val="22"/>
              </w:rPr>
            </w:pPr>
            <w:r w:rsidRPr="00E23118">
              <w:rPr>
                <w:b/>
                <w:bCs/>
                <w:color w:val="000000"/>
                <w:sz w:val="22"/>
                <w:szCs w:val="22"/>
              </w:rPr>
              <w:t>2</w:t>
            </w:r>
          </w:p>
        </w:tc>
        <w:tc>
          <w:tcPr>
            <w:tcW w:w="1355" w:type="dxa"/>
            <w:vAlign w:val="center"/>
          </w:tcPr>
          <w:p w14:paraId="73F44D24" w14:textId="77777777" w:rsidR="006F49BF" w:rsidRPr="00E23118" w:rsidRDefault="006F49BF" w:rsidP="006F49BF">
            <w:pPr>
              <w:jc w:val="center"/>
              <w:rPr>
                <w:b/>
                <w:bCs/>
                <w:sz w:val="22"/>
                <w:szCs w:val="22"/>
              </w:rPr>
            </w:pPr>
            <w:r w:rsidRPr="00E23118">
              <w:rPr>
                <w:b/>
                <w:bCs/>
                <w:color w:val="000000"/>
                <w:sz w:val="22"/>
                <w:szCs w:val="22"/>
              </w:rPr>
              <w:t>Linha Floresta</w:t>
            </w:r>
          </w:p>
        </w:tc>
        <w:tc>
          <w:tcPr>
            <w:tcW w:w="1985" w:type="dxa"/>
            <w:vAlign w:val="center"/>
          </w:tcPr>
          <w:p w14:paraId="7E4055E3" w14:textId="77777777" w:rsidR="006F49BF" w:rsidRPr="00E23118" w:rsidRDefault="006F49BF" w:rsidP="006F49BF">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052BD064" w14:textId="77777777" w:rsidR="006F49BF" w:rsidRPr="00E23118" w:rsidRDefault="006F49BF" w:rsidP="006F49BF">
            <w:pPr>
              <w:jc w:val="center"/>
              <w:rPr>
                <w:sz w:val="22"/>
                <w:szCs w:val="22"/>
              </w:rPr>
            </w:pPr>
            <w:r w:rsidRPr="00E23118">
              <w:rPr>
                <w:sz w:val="22"/>
                <w:szCs w:val="22"/>
              </w:rPr>
              <w:t>01</w:t>
            </w:r>
          </w:p>
        </w:tc>
        <w:tc>
          <w:tcPr>
            <w:tcW w:w="1565" w:type="dxa"/>
            <w:vAlign w:val="center"/>
          </w:tcPr>
          <w:p w14:paraId="7CE64798" w14:textId="77777777" w:rsidR="006F49BF" w:rsidRPr="00E23118" w:rsidRDefault="006F49BF" w:rsidP="006F49BF">
            <w:pPr>
              <w:jc w:val="center"/>
              <w:rPr>
                <w:sz w:val="22"/>
                <w:szCs w:val="22"/>
              </w:rPr>
            </w:pPr>
            <w:r w:rsidRPr="00E23118">
              <w:rPr>
                <w:spacing w:val="3"/>
                <w:sz w:val="22"/>
                <w:szCs w:val="22"/>
                <w:shd w:val="clear" w:color="auto" w:fill="FFFFFF"/>
              </w:rPr>
              <w:t>-28.687250, -52.967435</w:t>
            </w:r>
          </w:p>
        </w:tc>
        <w:tc>
          <w:tcPr>
            <w:tcW w:w="2126" w:type="dxa"/>
          </w:tcPr>
          <w:p w14:paraId="4598BEC4" w14:textId="77777777" w:rsidR="006F49BF" w:rsidRDefault="006F49BF" w:rsidP="006F49BF">
            <w:pPr>
              <w:jc w:val="center"/>
              <w:rPr>
                <w:sz w:val="22"/>
                <w:szCs w:val="22"/>
              </w:rPr>
            </w:pPr>
          </w:p>
          <w:p w14:paraId="0FDB3322" w14:textId="77777777" w:rsidR="006F49BF" w:rsidRDefault="006F49BF" w:rsidP="006F49BF">
            <w:pPr>
              <w:jc w:val="center"/>
              <w:rPr>
                <w:sz w:val="22"/>
                <w:szCs w:val="22"/>
              </w:rPr>
            </w:pPr>
          </w:p>
          <w:p w14:paraId="67454F3B" w14:textId="77777777" w:rsidR="006F49BF" w:rsidRDefault="006F49BF" w:rsidP="006F49BF">
            <w:pPr>
              <w:jc w:val="center"/>
              <w:rPr>
                <w:sz w:val="22"/>
                <w:szCs w:val="22"/>
              </w:rPr>
            </w:pPr>
          </w:p>
          <w:p w14:paraId="2955860F" w14:textId="68FD66E5" w:rsidR="006F49BF" w:rsidRPr="00E23118" w:rsidRDefault="006F49BF" w:rsidP="006F49BF">
            <w:pPr>
              <w:jc w:val="center"/>
              <w:rPr>
                <w:spacing w:val="3"/>
                <w:sz w:val="22"/>
                <w:szCs w:val="22"/>
                <w:shd w:val="clear" w:color="auto" w:fill="FFFFFF"/>
              </w:rPr>
            </w:pPr>
            <w:r>
              <w:rPr>
                <w:sz w:val="22"/>
                <w:szCs w:val="22"/>
              </w:rPr>
              <w:t>R$ 266,27</w:t>
            </w:r>
          </w:p>
        </w:tc>
        <w:tc>
          <w:tcPr>
            <w:tcW w:w="1701" w:type="dxa"/>
          </w:tcPr>
          <w:p w14:paraId="19AA7003" w14:textId="77777777" w:rsidR="006F49BF" w:rsidRDefault="006F49BF" w:rsidP="006F49BF">
            <w:pPr>
              <w:jc w:val="center"/>
              <w:rPr>
                <w:sz w:val="22"/>
                <w:szCs w:val="22"/>
              </w:rPr>
            </w:pPr>
          </w:p>
          <w:p w14:paraId="3A97D811" w14:textId="77777777" w:rsidR="006F49BF" w:rsidRDefault="006F49BF" w:rsidP="006F49BF">
            <w:pPr>
              <w:jc w:val="center"/>
              <w:rPr>
                <w:sz w:val="22"/>
                <w:szCs w:val="22"/>
              </w:rPr>
            </w:pPr>
          </w:p>
          <w:p w14:paraId="6E48C7C2" w14:textId="77777777" w:rsidR="006F49BF" w:rsidRDefault="006F49BF" w:rsidP="006F49BF">
            <w:pPr>
              <w:jc w:val="center"/>
              <w:rPr>
                <w:sz w:val="22"/>
                <w:szCs w:val="22"/>
              </w:rPr>
            </w:pPr>
          </w:p>
          <w:p w14:paraId="5104C065" w14:textId="79245788" w:rsidR="006F49BF" w:rsidRPr="00E23118" w:rsidRDefault="006F49BF" w:rsidP="006F49BF">
            <w:pPr>
              <w:jc w:val="center"/>
              <w:rPr>
                <w:spacing w:val="3"/>
                <w:sz w:val="22"/>
                <w:szCs w:val="22"/>
                <w:shd w:val="clear" w:color="auto" w:fill="FFFFFF"/>
              </w:rPr>
            </w:pPr>
            <w:r>
              <w:rPr>
                <w:sz w:val="22"/>
                <w:szCs w:val="22"/>
              </w:rPr>
              <w:t>R$ 3.195,24</w:t>
            </w:r>
          </w:p>
        </w:tc>
      </w:tr>
      <w:tr w:rsidR="006F49BF" w:rsidRPr="00E23118" w14:paraId="5F9BAFBF" w14:textId="77777777" w:rsidTr="00D341F0">
        <w:tc>
          <w:tcPr>
            <w:tcW w:w="483" w:type="dxa"/>
            <w:vAlign w:val="center"/>
          </w:tcPr>
          <w:p w14:paraId="7A9E9A08" w14:textId="77777777" w:rsidR="006F49BF" w:rsidRPr="00E23118" w:rsidRDefault="006F49BF" w:rsidP="006F49BF">
            <w:pPr>
              <w:jc w:val="center"/>
              <w:rPr>
                <w:b/>
                <w:bCs/>
                <w:color w:val="000000"/>
                <w:sz w:val="22"/>
                <w:szCs w:val="22"/>
              </w:rPr>
            </w:pPr>
            <w:r w:rsidRPr="00E23118">
              <w:rPr>
                <w:b/>
                <w:bCs/>
                <w:color w:val="000000"/>
                <w:sz w:val="22"/>
                <w:szCs w:val="22"/>
              </w:rPr>
              <w:t>3</w:t>
            </w:r>
          </w:p>
        </w:tc>
        <w:tc>
          <w:tcPr>
            <w:tcW w:w="1355" w:type="dxa"/>
            <w:vAlign w:val="center"/>
          </w:tcPr>
          <w:p w14:paraId="31881D64" w14:textId="77777777" w:rsidR="006F49BF" w:rsidRPr="00E23118" w:rsidRDefault="006F49BF" w:rsidP="006F49BF">
            <w:pPr>
              <w:jc w:val="center"/>
              <w:rPr>
                <w:b/>
                <w:bCs/>
                <w:sz w:val="22"/>
                <w:szCs w:val="22"/>
              </w:rPr>
            </w:pPr>
            <w:r w:rsidRPr="00E23118">
              <w:rPr>
                <w:b/>
                <w:bCs/>
                <w:color w:val="000000"/>
                <w:sz w:val="22"/>
                <w:szCs w:val="22"/>
              </w:rPr>
              <w:t>São Pascoal</w:t>
            </w:r>
          </w:p>
        </w:tc>
        <w:tc>
          <w:tcPr>
            <w:tcW w:w="1985" w:type="dxa"/>
            <w:vAlign w:val="center"/>
          </w:tcPr>
          <w:p w14:paraId="4DDC622A" w14:textId="77777777" w:rsidR="006F49BF" w:rsidRPr="00E23118" w:rsidRDefault="006F49BF" w:rsidP="006F49BF">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1AAEC11F" w14:textId="77777777" w:rsidR="006F49BF" w:rsidRPr="00E23118" w:rsidRDefault="006F49BF" w:rsidP="006F49BF">
            <w:pPr>
              <w:jc w:val="center"/>
              <w:rPr>
                <w:sz w:val="22"/>
                <w:szCs w:val="22"/>
              </w:rPr>
            </w:pPr>
            <w:r w:rsidRPr="00E23118">
              <w:rPr>
                <w:sz w:val="22"/>
                <w:szCs w:val="22"/>
              </w:rPr>
              <w:t>01</w:t>
            </w:r>
          </w:p>
        </w:tc>
        <w:tc>
          <w:tcPr>
            <w:tcW w:w="1565" w:type="dxa"/>
            <w:vAlign w:val="center"/>
          </w:tcPr>
          <w:p w14:paraId="3D339043" w14:textId="77777777" w:rsidR="006F49BF" w:rsidRPr="00E23118" w:rsidRDefault="006F49BF" w:rsidP="006F49BF">
            <w:pPr>
              <w:jc w:val="center"/>
              <w:rPr>
                <w:sz w:val="22"/>
                <w:szCs w:val="22"/>
              </w:rPr>
            </w:pPr>
            <w:r w:rsidRPr="00E23118">
              <w:rPr>
                <w:sz w:val="22"/>
                <w:szCs w:val="22"/>
              </w:rPr>
              <w:t>-28.701731, -53.008497</w:t>
            </w:r>
          </w:p>
          <w:p w14:paraId="7E32378C" w14:textId="77777777" w:rsidR="006F49BF" w:rsidRPr="00E23118" w:rsidRDefault="006F49BF" w:rsidP="006F49BF">
            <w:pPr>
              <w:jc w:val="center"/>
              <w:rPr>
                <w:sz w:val="22"/>
                <w:szCs w:val="22"/>
              </w:rPr>
            </w:pPr>
          </w:p>
          <w:p w14:paraId="6789F490" w14:textId="77777777" w:rsidR="006F49BF" w:rsidRPr="00E23118" w:rsidRDefault="006F49BF" w:rsidP="006F49BF">
            <w:pPr>
              <w:jc w:val="center"/>
              <w:rPr>
                <w:sz w:val="22"/>
                <w:szCs w:val="22"/>
              </w:rPr>
            </w:pPr>
          </w:p>
        </w:tc>
        <w:tc>
          <w:tcPr>
            <w:tcW w:w="2126" w:type="dxa"/>
          </w:tcPr>
          <w:p w14:paraId="5C2A4C9A" w14:textId="77777777" w:rsidR="006F49BF" w:rsidRDefault="006F49BF" w:rsidP="006F49BF">
            <w:pPr>
              <w:jc w:val="center"/>
              <w:rPr>
                <w:sz w:val="22"/>
                <w:szCs w:val="22"/>
              </w:rPr>
            </w:pPr>
          </w:p>
          <w:p w14:paraId="5DC9A9A1" w14:textId="77777777" w:rsidR="006F49BF" w:rsidRDefault="006F49BF" w:rsidP="006F49BF">
            <w:pPr>
              <w:jc w:val="center"/>
              <w:rPr>
                <w:sz w:val="22"/>
                <w:szCs w:val="22"/>
              </w:rPr>
            </w:pPr>
          </w:p>
          <w:p w14:paraId="1C7D5EBB" w14:textId="77777777" w:rsidR="006F49BF" w:rsidRDefault="006F49BF" w:rsidP="006F49BF">
            <w:pPr>
              <w:jc w:val="center"/>
              <w:rPr>
                <w:sz w:val="22"/>
                <w:szCs w:val="22"/>
              </w:rPr>
            </w:pPr>
          </w:p>
          <w:p w14:paraId="32781826" w14:textId="10A7EC3A" w:rsidR="006F49BF" w:rsidRPr="00E23118" w:rsidRDefault="006F49BF" w:rsidP="006F49BF">
            <w:pPr>
              <w:jc w:val="center"/>
              <w:rPr>
                <w:sz w:val="22"/>
                <w:szCs w:val="22"/>
              </w:rPr>
            </w:pPr>
            <w:r>
              <w:rPr>
                <w:sz w:val="22"/>
                <w:szCs w:val="22"/>
              </w:rPr>
              <w:t>R$ 266,27</w:t>
            </w:r>
          </w:p>
        </w:tc>
        <w:tc>
          <w:tcPr>
            <w:tcW w:w="1701" w:type="dxa"/>
          </w:tcPr>
          <w:p w14:paraId="3EF3369E" w14:textId="77777777" w:rsidR="006F49BF" w:rsidRDefault="006F49BF" w:rsidP="006F49BF">
            <w:pPr>
              <w:jc w:val="center"/>
              <w:rPr>
                <w:sz w:val="22"/>
                <w:szCs w:val="22"/>
              </w:rPr>
            </w:pPr>
          </w:p>
          <w:p w14:paraId="13833354" w14:textId="77777777" w:rsidR="006F49BF" w:rsidRDefault="006F49BF" w:rsidP="006F49BF">
            <w:pPr>
              <w:jc w:val="center"/>
              <w:rPr>
                <w:sz w:val="22"/>
                <w:szCs w:val="22"/>
              </w:rPr>
            </w:pPr>
          </w:p>
          <w:p w14:paraId="2B54CE85" w14:textId="77777777" w:rsidR="006F49BF" w:rsidRDefault="006F49BF" w:rsidP="006F49BF">
            <w:pPr>
              <w:jc w:val="center"/>
              <w:rPr>
                <w:sz w:val="22"/>
                <w:szCs w:val="22"/>
              </w:rPr>
            </w:pPr>
          </w:p>
          <w:p w14:paraId="4443297E" w14:textId="6F839636" w:rsidR="006F49BF" w:rsidRPr="00E23118" w:rsidRDefault="006F49BF" w:rsidP="006F49BF">
            <w:pPr>
              <w:jc w:val="center"/>
              <w:rPr>
                <w:sz w:val="22"/>
                <w:szCs w:val="22"/>
              </w:rPr>
            </w:pPr>
            <w:r>
              <w:rPr>
                <w:sz w:val="22"/>
                <w:szCs w:val="22"/>
              </w:rPr>
              <w:t>R$ 3.195,24</w:t>
            </w:r>
          </w:p>
        </w:tc>
      </w:tr>
      <w:tr w:rsidR="006F49BF" w:rsidRPr="00E23118" w14:paraId="39B7D53B" w14:textId="77777777" w:rsidTr="00D341F0">
        <w:tc>
          <w:tcPr>
            <w:tcW w:w="483" w:type="dxa"/>
            <w:vAlign w:val="center"/>
          </w:tcPr>
          <w:p w14:paraId="72B21E95" w14:textId="77777777" w:rsidR="006F49BF" w:rsidRPr="00E23118" w:rsidRDefault="006F49BF" w:rsidP="006F49BF">
            <w:pPr>
              <w:jc w:val="center"/>
              <w:rPr>
                <w:b/>
                <w:bCs/>
                <w:color w:val="000000"/>
                <w:sz w:val="22"/>
                <w:szCs w:val="22"/>
              </w:rPr>
            </w:pPr>
            <w:r w:rsidRPr="00E23118">
              <w:rPr>
                <w:b/>
                <w:bCs/>
                <w:color w:val="000000"/>
                <w:sz w:val="22"/>
                <w:szCs w:val="22"/>
              </w:rPr>
              <w:t>4</w:t>
            </w:r>
          </w:p>
        </w:tc>
        <w:tc>
          <w:tcPr>
            <w:tcW w:w="1355" w:type="dxa"/>
            <w:vAlign w:val="center"/>
          </w:tcPr>
          <w:p w14:paraId="364C1F0F" w14:textId="77777777" w:rsidR="006F49BF" w:rsidRPr="00E23118" w:rsidRDefault="006F49BF" w:rsidP="006F49BF">
            <w:pPr>
              <w:jc w:val="center"/>
              <w:rPr>
                <w:b/>
                <w:bCs/>
                <w:sz w:val="22"/>
                <w:szCs w:val="22"/>
              </w:rPr>
            </w:pPr>
            <w:r w:rsidRPr="00E23118">
              <w:rPr>
                <w:b/>
                <w:bCs/>
                <w:color w:val="000000"/>
                <w:sz w:val="22"/>
                <w:szCs w:val="22"/>
              </w:rPr>
              <w:t>Santa Isabel</w:t>
            </w:r>
          </w:p>
        </w:tc>
        <w:tc>
          <w:tcPr>
            <w:tcW w:w="1985" w:type="dxa"/>
            <w:vAlign w:val="center"/>
          </w:tcPr>
          <w:p w14:paraId="21504FB4" w14:textId="77777777" w:rsidR="006F49BF" w:rsidRPr="00E23118" w:rsidRDefault="006F49BF" w:rsidP="006F49BF">
            <w:pPr>
              <w:jc w:val="center"/>
              <w:rPr>
                <w:color w:val="000000"/>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210E6A49" w14:textId="77777777" w:rsidR="006F49BF" w:rsidRPr="00E23118" w:rsidRDefault="006F49BF" w:rsidP="006F49BF">
            <w:pPr>
              <w:jc w:val="center"/>
              <w:rPr>
                <w:sz w:val="22"/>
                <w:szCs w:val="22"/>
              </w:rPr>
            </w:pPr>
            <w:r w:rsidRPr="00E23118">
              <w:rPr>
                <w:sz w:val="22"/>
                <w:szCs w:val="22"/>
              </w:rPr>
              <w:t>01</w:t>
            </w:r>
          </w:p>
        </w:tc>
        <w:tc>
          <w:tcPr>
            <w:tcW w:w="1565" w:type="dxa"/>
            <w:vAlign w:val="center"/>
          </w:tcPr>
          <w:p w14:paraId="41102758" w14:textId="77777777" w:rsidR="006F49BF" w:rsidRPr="00E23118" w:rsidRDefault="006F49BF" w:rsidP="006F49BF">
            <w:pPr>
              <w:jc w:val="center"/>
              <w:rPr>
                <w:sz w:val="22"/>
                <w:szCs w:val="22"/>
              </w:rPr>
            </w:pPr>
            <w:r w:rsidRPr="00E23118">
              <w:rPr>
                <w:sz w:val="22"/>
                <w:szCs w:val="22"/>
                <w:shd w:val="clear" w:color="auto" w:fill="FFFFFF"/>
              </w:rPr>
              <w:t>-28.664509, -52.995669</w:t>
            </w:r>
          </w:p>
        </w:tc>
        <w:tc>
          <w:tcPr>
            <w:tcW w:w="2126" w:type="dxa"/>
          </w:tcPr>
          <w:p w14:paraId="2E9F69DF" w14:textId="77777777" w:rsidR="006F49BF" w:rsidRDefault="006F49BF" w:rsidP="006F49BF">
            <w:pPr>
              <w:jc w:val="center"/>
              <w:rPr>
                <w:sz w:val="22"/>
                <w:szCs w:val="22"/>
              </w:rPr>
            </w:pPr>
          </w:p>
          <w:p w14:paraId="34AD5CE4" w14:textId="77777777" w:rsidR="006F49BF" w:rsidRDefault="006F49BF" w:rsidP="006F49BF">
            <w:pPr>
              <w:jc w:val="center"/>
              <w:rPr>
                <w:sz w:val="22"/>
                <w:szCs w:val="22"/>
              </w:rPr>
            </w:pPr>
          </w:p>
          <w:p w14:paraId="79D1583D" w14:textId="77777777" w:rsidR="006F49BF" w:rsidRDefault="006F49BF" w:rsidP="006F49BF">
            <w:pPr>
              <w:jc w:val="center"/>
              <w:rPr>
                <w:sz w:val="22"/>
                <w:szCs w:val="22"/>
              </w:rPr>
            </w:pPr>
          </w:p>
          <w:p w14:paraId="23C236FC" w14:textId="6F330BF3" w:rsidR="006F49BF" w:rsidRPr="00E23118" w:rsidRDefault="006F49BF" w:rsidP="006F49BF">
            <w:pPr>
              <w:jc w:val="center"/>
              <w:rPr>
                <w:sz w:val="22"/>
                <w:szCs w:val="22"/>
                <w:shd w:val="clear" w:color="auto" w:fill="FFFFFF"/>
              </w:rPr>
            </w:pPr>
            <w:r>
              <w:rPr>
                <w:sz w:val="22"/>
                <w:szCs w:val="22"/>
              </w:rPr>
              <w:t>R$ 266,27</w:t>
            </w:r>
          </w:p>
        </w:tc>
        <w:tc>
          <w:tcPr>
            <w:tcW w:w="1701" w:type="dxa"/>
          </w:tcPr>
          <w:p w14:paraId="050CE4EB" w14:textId="77777777" w:rsidR="006F49BF" w:rsidRDefault="006F49BF" w:rsidP="006F49BF">
            <w:pPr>
              <w:jc w:val="center"/>
              <w:rPr>
                <w:sz w:val="22"/>
                <w:szCs w:val="22"/>
              </w:rPr>
            </w:pPr>
          </w:p>
          <w:p w14:paraId="5AB6B4E1" w14:textId="77777777" w:rsidR="006F49BF" w:rsidRDefault="006F49BF" w:rsidP="006F49BF">
            <w:pPr>
              <w:jc w:val="center"/>
              <w:rPr>
                <w:sz w:val="22"/>
                <w:szCs w:val="22"/>
              </w:rPr>
            </w:pPr>
          </w:p>
          <w:p w14:paraId="2E460DB5" w14:textId="77777777" w:rsidR="006F49BF" w:rsidRDefault="006F49BF" w:rsidP="006F49BF">
            <w:pPr>
              <w:jc w:val="center"/>
              <w:rPr>
                <w:sz w:val="22"/>
                <w:szCs w:val="22"/>
              </w:rPr>
            </w:pPr>
          </w:p>
          <w:p w14:paraId="6CC4171E" w14:textId="508896CB" w:rsidR="006F49BF" w:rsidRPr="00E23118" w:rsidRDefault="006F49BF" w:rsidP="006F49BF">
            <w:pPr>
              <w:jc w:val="center"/>
              <w:rPr>
                <w:sz w:val="22"/>
                <w:szCs w:val="22"/>
                <w:shd w:val="clear" w:color="auto" w:fill="FFFFFF"/>
              </w:rPr>
            </w:pPr>
            <w:r>
              <w:rPr>
                <w:sz w:val="22"/>
                <w:szCs w:val="22"/>
              </w:rPr>
              <w:t>R$ 3.195,24</w:t>
            </w:r>
          </w:p>
        </w:tc>
      </w:tr>
      <w:tr w:rsidR="006F49BF" w:rsidRPr="00E23118" w14:paraId="3A43DFC4" w14:textId="77777777" w:rsidTr="00D341F0">
        <w:tc>
          <w:tcPr>
            <w:tcW w:w="483" w:type="dxa"/>
            <w:vAlign w:val="center"/>
          </w:tcPr>
          <w:p w14:paraId="5C7C11AC" w14:textId="77777777" w:rsidR="006F49BF" w:rsidRPr="00E23118" w:rsidRDefault="006F49BF" w:rsidP="006F49BF">
            <w:pPr>
              <w:jc w:val="center"/>
              <w:rPr>
                <w:b/>
                <w:bCs/>
                <w:color w:val="000000"/>
                <w:sz w:val="22"/>
                <w:szCs w:val="22"/>
              </w:rPr>
            </w:pPr>
            <w:r w:rsidRPr="00E23118">
              <w:rPr>
                <w:b/>
                <w:bCs/>
                <w:color w:val="000000"/>
                <w:sz w:val="22"/>
                <w:szCs w:val="22"/>
              </w:rPr>
              <w:lastRenderedPageBreak/>
              <w:t>5</w:t>
            </w:r>
          </w:p>
        </w:tc>
        <w:tc>
          <w:tcPr>
            <w:tcW w:w="1355" w:type="dxa"/>
            <w:vAlign w:val="center"/>
          </w:tcPr>
          <w:p w14:paraId="1EBEDA23" w14:textId="77777777" w:rsidR="006F49BF" w:rsidRPr="00E23118" w:rsidRDefault="006F49BF" w:rsidP="006F49BF">
            <w:pPr>
              <w:jc w:val="center"/>
              <w:rPr>
                <w:b/>
                <w:bCs/>
                <w:sz w:val="22"/>
                <w:szCs w:val="22"/>
              </w:rPr>
            </w:pPr>
            <w:r w:rsidRPr="00E23118">
              <w:rPr>
                <w:b/>
                <w:bCs/>
                <w:color w:val="000000"/>
                <w:sz w:val="22"/>
                <w:szCs w:val="22"/>
              </w:rPr>
              <w:t>Arroio Grande</w:t>
            </w:r>
          </w:p>
        </w:tc>
        <w:tc>
          <w:tcPr>
            <w:tcW w:w="1985" w:type="dxa"/>
            <w:vAlign w:val="center"/>
          </w:tcPr>
          <w:p w14:paraId="1AC344B6" w14:textId="77777777" w:rsidR="006F49BF" w:rsidRPr="00E23118" w:rsidRDefault="006F49BF" w:rsidP="006F49BF">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502FC558" w14:textId="77777777" w:rsidR="006F49BF" w:rsidRPr="00E23118" w:rsidRDefault="006F49BF" w:rsidP="006F49BF">
            <w:pPr>
              <w:jc w:val="center"/>
              <w:rPr>
                <w:sz w:val="22"/>
                <w:szCs w:val="22"/>
              </w:rPr>
            </w:pPr>
            <w:r w:rsidRPr="00E23118">
              <w:rPr>
                <w:sz w:val="22"/>
                <w:szCs w:val="22"/>
              </w:rPr>
              <w:t>01</w:t>
            </w:r>
          </w:p>
        </w:tc>
        <w:tc>
          <w:tcPr>
            <w:tcW w:w="1565" w:type="dxa"/>
            <w:vAlign w:val="center"/>
          </w:tcPr>
          <w:p w14:paraId="53B2A8E5" w14:textId="77777777" w:rsidR="006F49BF" w:rsidRPr="00E23118" w:rsidRDefault="006F49BF" w:rsidP="006F49BF">
            <w:pPr>
              <w:jc w:val="center"/>
              <w:rPr>
                <w:sz w:val="22"/>
                <w:szCs w:val="22"/>
              </w:rPr>
            </w:pPr>
            <w:r w:rsidRPr="00E23118">
              <w:rPr>
                <w:sz w:val="22"/>
                <w:szCs w:val="22"/>
              </w:rPr>
              <w:t>-28.644581 -53.014533</w:t>
            </w:r>
          </w:p>
        </w:tc>
        <w:tc>
          <w:tcPr>
            <w:tcW w:w="2126" w:type="dxa"/>
          </w:tcPr>
          <w:p w14:paraId="645F88C8" w14:textId="77777777" w:rsidR="006F49BF" w:rsidRDefault="006F49BF" w:rsidP="006F49BF">
            <w:pPr>
              <w:jc w:val="center"/>
              <w:rPr>
                <w:sz w:val="22"/>
                <w:szCs w:val="22"/>
              </w:rPr>
            </w:pPr>
          </w:p>
          <w:p w14:paraId="400F3D58" w14:textId="77777777" w:rsidR="006F49BF" w:rsidRDefault="006F49BF" w:rsidP="006F49BF">
            <w:pPr>
              <w:jc w:val="center"/>
              <w:rPr>
                <w:sz w:val="22"/>
                <w:szCs w:val="22"/>
              </w:rPr>
            </w:pPr>
          </w:p>
          <w:p w14:paraId="23B126E5" w14:textId="77777777" w:rsidR="006F49BF" w:rsidRDefault="006F49BF" w:rsidP="006F49BF">
            <w:pPr>
              <w:jc w:val="center"/>
              <w:rPr>
                <w:sz w:val="22"/>
                <w:szCs w:val="22"/>
              </w:rPr>
            </w:pPr>
          </w:p>
          <w:p w14:paraId="08063090" w14:textId="5E2DF56F" w:rsidR="006F49BF" w:rsidRPr="00E23118" w:rsidRDefault="006F49BF" w:rsidP="006F49BF">
            <w:pPr>
              <w:jc w:val="center"/>
              <w:rPr>
                <w:sz w:val="22"/>
                <w:szCs w:val="22"/>
              </w:rPr>
            </w:pPr>
            <w:r>
              <w:rPr>
                <w:sz w:val="22"/>
                <w:szCs w:val="22"/>
              </w:rPr>
              <w:t>R$ 266,27</w:t>
            </w:r>
          </w:p>
        </w:tc>
        <w:tc>
          <w:tcPr>
            <w:tcW w:w="1701" w:type="dxa"/>
          </w:tcPr>
          <w:p w14:paraId="008C2168" w14:textId="77777777" w:rsidR="006F49BF" w:rsidRDefault="006F49BF" w:rsidP="006F49BF">
            <w:pPr>
              <w:jc w:val="center"/>
              <w:rPr>
                <w:sz w:val="22"/>
                <w:szCs w:val="22"/>
              </w:rPr>
            </w:pPr>
          </w:p>
          <w:p w14:paraId="1AEA4F07" w14:textId="77777777" w:rsidR="006F49BF" w:rsidRDefault="006F49BF" w:rsidP="006F49BF">
            <w:pPr>
              <w:jc w:val="center"/>
              <w:rPr>
                <w:sz w:val="22"/>
                <w:szCs w:val="22"/>
              </w:rPr>
            </w:pPr>
          </w:p>
          <w:p w14:paraId="29E67485" w14:textId="77777777" w:rsidR="006F49BF" w:rsidRDefault="006F49BF" w:rsidP="006F49BF">
            <w:pPr>
              <w:jc w:val="center"/>
              <w:rPr>
                <w:sz w:val="22"/>
                <w:szCs w:val="22"/>
              </w:rPr>
            </w:pPr>
          </w:p>
          <w:p w14:paraId="7081AFD8" w14:textId="0910E168" w:rsidR="006F49BF" w:rsidRPr="00E23118" w:rsidRDefault="006F49BF" w:rsidP="006F49BF">
            <w:pPr>
              <w:jc w:val="center"/>
              <w:rPr>
                <w:sz w:val="22"/>
                <w:szCs w:val="22"/>
              </w:rPr>
            </w:pPr>
            <w:r>
              <w:rPr>
                <w:sz w:val="22"/>
                <w:szCs w:val="22"/>
              </w:rPr>
              <w:t>R$ 3.195,24</w:t>
            </w:r>
          </w:p>
        </w:tc>
      </w:tr>
      <w:tr w:rsidR="006F49BF" w:rsidRPr="00E23118" w14:paraId="07612F4A" w14:textId="77777777" w:rsidTr="00D341F0">
        <w:tc>
          <w:tcPr>
            <w:tcW w:w="483" w:type="dxa"/>
            <w:vAlign w:val="center"/>
          </w:tcPr>
          <w:p w14:paraId="58EC2410" w14:textId="77777777" w:rsidR="006F49BF" w:rsidRPr="00E23118" w:rsidRDefault="006F49BF" w:rsidP="006F49BF">
            <w:pPr>
              <w:jc w:val="center"/>
              <w:rPr>
                <w:b/>
                <w:bCs/>
                <w:color w:val="000000"/>
                <w:sz w:val="22"/>
                <w:szCs w:val="22"/>
              </w:rPr>
            </w:pPr>
            <w:r w:rsidRPr="00E23118">
              <w:rPr>
                <w:b/>
                <w:bCs/>
                <w:color w:val="000000"/>
                <w:sz w:val="22"/>
                <w:szCs w:val="22"/>
              </w:rPr>
              <w:t>6</w:t>
            </w:r>
          </w:p>
        </w:tc>
        <w:tc>
          <w:tcPr>
            <w:tcW w:w="1355" w:type="dxa"/>
            <w:vAlign w:val="center"/>
          </w:tcPr>
          <w:p w14:paraId="76306D0D" w14:textId="77777777" w:rsidR="006F49BF" w:rsidRPr="00E23118" w:rsidRDefault="006F49BF" w:rsidP="006F49BF">
            <w:pPr>
              <w:jc w:val="center"/>
              <w:rPr>
                <w:b/>
                <w:bCs/>
                <w:sz w:val="22"/>
                <w:szCs w:val="22"/>
              </w:rPr>
            </w:pPr>
            <w:r w:rsidRPr="00E23118">
              <w:rPr>
                <w:b/>
                <w:bCs/>
                <w:color w:val="000000"/>
                <w:sz w:val="22"/>
                <w:szCs w:val="22"/>
              </w:rPr>
              <w:t>Santa Terezinha</w:t>
            </w:r>
          </w:p>
        </w:tc>
        <w:tc>
          <w:tcPr>
            <w:tcW w:w="1985" w:type="dxa"/>
            <w:vAlign w:val="center"/>
          </w:tcPr>
          <w:p w14:paraId="3AD47380" w14:textId="77777777" w:rsidR="006F49BF" w:rsidRPr="00E23118" w:rsidRDefault="006F49BF" w:rsidP="006F49BF">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035FBF02" w14:textId="77777777" w:rsidR="006F49BF" w:rsidRPr="00E23118" w:rsidRDefault="006F49BF" w:rsidP="006F49BF">
            <w:pPr>
              <w:jc w:val="center"/>
              <w:rPr>
                <w:sz w:val="22"/>
                <w:szCs w:val="22"/>
              </w:rPr>
            </w:pPr>
            <w:r w:rsidRPr="00E23118">
              <w:rPr>
                <w:sz w:val="22"/>
                <w:szCs w:val="22"/>
              </w:rPr>
              <w:t>01</w:t>
            </w:r>
          </w:p>
        </w:tc>
        <w:tc>
          <w:tcPr>
            <w:tcW w:w="1565" w:type="dxa"/>
            <w:vAlign w:val="center"/>
          </w:tcPr>
          <w:p w14:paraId="0B2F6A79" w14:textId="77777777" w:rsidR="006F49BF" w:rsidRPr="00E23118" w:rsidRDefault="006F49BF" w:rsidP="006F49BF">
            <w:pPr>
              <w:jc w:val="center"/>
              <w:rPr>
                <w:sz w:val="22"/>
                <w:szCs w:val="22"/>
              </w:rPr>
            </w:pPr>
            <w:r w:rsidRPr="00E23118">
              <w:rPr>
                <w:sz w:val="22"/>
                <w:szCs w:val="22"/>
              </w:rPr>
              <w:t>-28.615912 -52.999082</w:t>
            </w:r>
          </w:p>
        </w:tc>
        <w:tc>
          <w:tcPr>
            <w:tcW w:w="2126" w:type="dxa"/>
          </w:tcPr>
          <w:p w14:paraId="1BD724F9" w14:textId="77777777" w:rsidR="006F49BF" w:rsidRDefault="006F49BF" w:rsidP="006F49BF">
            <w:pPr>
              <w:jc w:val="center"/>
              <w:rPr>
                <w:sz w:val="22"/>
                <w:szCs w:val="22"/>
              </w:rPr>
            </w:pPr>
          </w:p>
          <w:p w14:paraId="27B22340" w14:textId="77777777" w:rsidR="006F49BF" w:rsidRDefault="006F49BF" w:rsidP="006F49BF">
            <w:pPr>
              <w:jc w:val="center"/>
              <w:rPr>
                <w:sz w:val="22"/>
                <w:szCs w:val="22"/>
              </w:rPr>
            </w:pPr>
          </w:p>
          <w:p w14:paraId="77FF09F7" w14:textId="77777777" w:rsidR="006F49BF" w:rsidRDefault="006F49BF" w:rsidP="006F49BF">
            <w:pPr>
              <w:jc w:val="center"/>
              <w:rPr>
                <w:sz w:val="22"/>
                <w:szCs w:val="22"/>
              </w:rPr>
            </w:pPr>
          </w:p>
          <w:p w14:paraId="35146705" w14:textId="0E2E4005" w:rsidR="006F49BF" w:rsidRPr="00E23118" w:rsidRDefault="006F49BF" w:rsidP="006F49BF">
            <w:pPr>
              <w:jc w:val="center"/>
              <w:rPr>
                <w:sz w:val="22"/>
                <w:szCs w:val="22"/>
              </w:rPr>
            </w:pPr>
            <w:r>
              <w:rPr>
                <w:sz w:val="22"/>
                <w:szCs w:val="22"/>
              </w:rPr>
              <w:t>R$ 266,27</w:t>
            </w:r>
          </w:p>
        </w:tc>
        <w:tc>
          <w:tcPr>
            <w:tcW w:w="1701" w:type="dxa"/>
          </w:tcPr>
          <w:p w14:paraId="769A0A89" w14:textId="77777777" w:rsidR="006F49BF" w:rsidRDefault="006F49BF" w:rsidP="006F49BF">
            <w:pPr>
              <w:jc w:val="center"/>
              <w:rPr>
                <w:sz w:val="22"/>
                <w:szCs w:val="22"/>
              </w:rPr>
            </w:pPr>
          </w:p>
          <w:p w14:paraId="0E931824" w14:textId="77777777" w:rsidR="006F49BF" w:rsidRDefault="006F49BF" w:rsidP="006F49BF">
            <w:pPr>
              <w:jc w:val="center"/>
              <w:rPr>
                <w:sz w:val="22"/>
                <w:szCs w:val="22"/>
              </w:rPr>
            </w:pPr>
          </w:p>
          <w:p w14:paraId="3C11E5FC" w14:textId="77777777" w:rsidR="006F49BF" w:rsidRDefault="006F49BF" w:rsidP="006F49BF">
            <w:pPr>
              <w:jc w:val="center"/>
              <w:rPr>
                <w:sz w:val="22"/>
                <w:szCs w:val="22"/>
              </w:rPr>
            </w:pPr>
          </w:p>
          <w:p w14:paraId="6AC0F418" w14:textId="15B0C446" w:rsidR="006F49BF" w:rsidRPr="00E23118" w:rsidRDefault="006F49BF" w:rsidP="006F49BF">
            <w:pPr>
              <w:jc w:val="center"/>
              <w:rPr>
                <w:sz w:val="22"/>
                <w:szCs w:val="22"/>
              </w:rPr>
            </w:pPr>
            <w:r>
              <w:rPr>
                <w:sz w:val="22"/>
                <w:szCs w:val="22"/>
              </w:rPr>
              <w:t>R$ 3.195,24</w:t>
            </w:r>
          </w:p>
        </w:tc>
      </w:tr>
      <w:tr w:rsidR="006F49BF" w:rsidRPr="00E23118" w14:paraId="4FEC3F47" w14:textId="77777777" w:rsidTr="00D341F0">
        <w:tc>
          <w:tcPr>
            <w:tcW w:w="483" w:type="dxa"/>
            <w:vAlign w:val="center"/>
          </w:tcPr>
          <w:p w14:paraId="365FD2F2" w14:textId="77777777" w:rsidR="006F49BF" w:rsidRPr="00E23118" w:rsidRDefault="006F49BF" w:rsidP="006F49BF">
            <w:pPr>
              <w:jc w:val="center"/>
              <w:rPr>
                <w:b/>
                <w:bCs/>
                <w:color w:val="000000"/>
                <w:sz w:val="22"/>
                <w:szCs w:val="22"/>
              </w:rPr>
            </w:pPr>
            <w:r w:rsidRPr="00E23118">
              <w:rPr>
                <w:b/>
                <w:bCs/>
                <w:color w:val="000000"/>
                <w:sz w:val="22"/>
                <w:szCs w:val="22"/>
              </w:rPr>
              <w:t>7</w:t>
            </w:r>
          </w:p>
        </w:tc>
        <w:tc>
          <w:tcPr>
            <w:tcW w:w="1355" w:type="dxa"/>
            <w:vAlign w:val="center"/>
          </w:tcPr>
          <w:p w14:paraId="152C5613" w14:textId="77777777" w:rsidR="006F49BF" w:rsidRPr="00E23118" w:rsidRDefault="006F49BF" w:rsidP="006F49BF">
            <w:pPr>
              <w:jc w:val="center"/>
              <w:rPr>
                <w:b/>
                <w:bCs/>
                <w:sz w:val="22"/>
                <w:szCs w:val="22"/>
              </w:rPr>
            </w:pPr>
            <w:r w:rsidRPr="00E23118">
              <w:rPr>
                <w:b/>
                <w:bCs/>
                <w:color w:val="000000"/>
                <w:sz w:val="22"/>
                <w:szCs w:val="22"/>
              </w:rPr>
              <w:t>Passo do Padre</w:t>
            </w:r>
          </w:p>
        </w:tc>
        <w:tc>
          <w:tcPr>
            <w:tcW w:w="1985" w:type="dxa"/>
            <w:vAlign w:val="center"/>
          </w:tcPr>
          <w:p w14:paraId="60EEC74E" w14:textId="77777777" w:rsidR="006F49BF" w:rsidRPr="00E23118" w:rsidRDefault="006F49BF" w:rsidP="006F49BF">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4360E236" w14:textId="77777777" w:rsidR="006F49BF" w:rsidRPr="00E23118" w:rsidRDefault="006F49BF" w:rsidP="006F49BF">
            <w:pPr>
              <w:jc w:val="center"/>
              <w:rPr>
                <w:sz w:val="22"/>
                <w:szCs w:val="22"/>
              </w:rPr>
            </w:pPr>
            <w:r w:rsidRPr="00E23118">
              <w:rPr>
                <w:sz w:val="22"/>
                <w:szCs w:val="22"/>
              </w:rPr>
              <w:t>01</w:t>
            </w:r>
          </w:p>
        </w:tc>
        <w:tc>
          <w:tcPr>
            <w:tcW w:w="1565" w:type="dxa"/>
            <w:vAlign w:val="center"/>
          </w:tcPr>
          <w:p w14:paraId="76D31A84" w14:textId="77777777" w:rsidR="006F49BF" w:rsidRPr="00E23118" w:rsidRDefault="006F49BF" w:rsidP="006F49BF">
            <w:pPr>
              <w:jc w:val="center"/>
              <w:rPr>
                <w:sz w:val="22"/>
                <w:szCs w:val="22"/>
              </w:rPr>
            </w:pPr>
            <w:r w:rsidRPr="00E23118">
              <w:rPr>
                <w:sz w:val="22"/>
                <w:szCs w:val="22"/>
              </w:rPr>
              <w:t>-28.587395, -52.984040</w:t>
            </w:r>
          </w:p>
          <w:p w14:paraId="1BAD1F2F" w14:textId="77777777" w:rsidR="006F49BF" w:rsidRPr="00E23118" w:rsidRDefault="006F49BF" w:rsidP="006F49BF">
            <w:pPr>
              <w:jc w:val="center"/>
              <w:rPr>
                <w:sz w:val="22"/>
                <w:szCs w:val="22"/>
              </w:rPr>
            </w:pPr>
          </w:p>
        </w:tc>
        <w:tc>
          <w:tcPr>
            <w:tcW w:w="2126" w:type="dxa"/>
          </w:tcPr>
          <w:p w14:paraId="29C0D85E" w14:textId="77777777" w:rsidR="006F49BF" w:rsidRDefault="006F49BF" w:rsidP="006F49BF">
            <w:pPr>
              <w:jc w:val="center"/>
              <w:rPr>
                <w:sz w:val="22"/>
                <w:szCs w:val="22"/>
              </w:rPr>
            </w:pPr>
          </w:p>
          <w:p w14:paraId="66395029" w14:textId="77777777" w:rsidR="006F49BF" w:rsidRDefault="006F49BF" w:rsidP="006F49BF">
            <w:pPr>
              <w:jc w:val="center"/>
              <w:rPr>
                <w:sz w:val="22"/>
                <w:szCs w:val="22"/>
              </w:rPr>
            </w:pPr>
          </w:p>
          <w:p w14:paraId="3FC50FB5" w14:textId="77777777" w:rsidR="006F49BF" w:rsidRDefault="006F49BF" w:rsidP="006F49BF">
            <w:pPr>
              <w:jc w:val="center"/>
              <w:rPr>
                <w:sz w:val="22"/>
                <w:szCs w:val="22"/>
              </w:rPr>
            </w:pPr>
          </w:p>
          <w:p w14:paraId="5B9210D5" w14:textId="05F8724B" w:rsidR="006F49BF" w:rsidRPr="00E23118" w:rsidRDefault="006F49BF" w:rsidP="006F49BF">
            <w:pPr>
              <w:jc w:val="center"/>
              <w:rPr>
                <w:sz w:val="22"/>
                <w:szCs w:val="22"/>
              </w:rPr>
            </w:pPr>
            <w:r>
              <w:rPr>
                <w:sz w:val="22"/>
                <w:szCs w:val="22"/>
              </w:rPr>
              <w:t>R$ 266,27</w:t>
            </w:r>
          </w:p>
        </w:tc>
        <w:tc>
          <w:tcPr>
            <w:tcW w:w="1701" w:type="dxa"/>
          </w:tcPr>
          <w:p w14:paraId="285D77E9" w14:textId="77777777" w:rsidR="006F49BF" w:rsidRDefault="006F49BF" w:rsidP="006F49BF">
            <w:pPr>
              <w:jc w:val="center"/>
              <w:rPr>
                <w:sz w:val="22"/>
                <w:szCs w:val="22"/>
              </w:rPr>
            </w:pPr>
          </w:p>
          <w:p w14:paraId="24CDE9FB" w14:textId="77777777" w:rsidR="006F49BF" w:rsidRDefault="006F49BF" w:rsidP="006F49BF">
            <w:pPr>
              <w:jc w:val="center"/>
              <w:rPr>
                <w:sz w:val="22"/>
                <w:szCs w:val="22"/>
              </w:rPr>
            </w:pPr>
          </w:p>
          <w:p w14:paraId="0A960ED7" w14:textId="77777777" w:rsidR="006F49BF" w:rsidRDefault="006F49BF" w:rsidP="006F49BF">
            <w:pPr>
              <w:jc w:val="center"/>
              <w:rPr>
                <w:sz w:val="22"/>
                <w:szCs w:val="22"/>
              </w:rPr>
            </w:pPr>
          </w:p>
          <w:p w14:paraId="0D9CB584" w14:textId="39C3FA9D" w:rsidR="006F49BF" w:rsidRPr="00E23118" w:rsidRDefault="006F49BF" w:rsidP="006F49BF">
            <w:pPr>
              <w:jc w:val="center"/>
              <w:rPr>
                <w:sz w:val="22"/>
                <w:szCs w:val="22"/>
              </w:rPr>
            </w:pPr>
            <w:r>
              <w:rPr>
                <w:sz w:val="22"/>
                <w:szCs w:val="22"/>
              </w:rPr>
              <w:t>R$ 3.195,24</w:t>
            </w:r>
          </w:p>
        </w:tc>
      </w:tr>
      <w:tr w:rsidR="00C04E31" w:rsidRPr="00E23118" w14:paraId="7A6C60F6" w14:textId="77777777" w:rsidTr="00D341F0">
        <w:tc>
          <w:tcPr>
            <w:tcW w:w="10774" w:type="dxa"/>
            <w:gridSpan w:val="7"/>
            <w:vAlign w:val="center"/>
          </w:tcPr>
          <w:p w14:paraId="42464A3E" w14:textId="6AE43EBC" w:rsidR="006F49BF" w:rsidRPr="00AA1622" w:rsidRDefault="006F49BF" w:rsidP="006F49BF">
            <w:pPr>
              <w:jc w:val="right"/>
              <w:rPr>
                <w:b/>
                <w:bCs/>
                <w:spacing w:val="3"/>
                <w:sz w:val="22"/>
                <w:szCs w:val="22"/>
                <w:shd w:val="clear" w:color="auto" w:fill="FFFFFF"/>
              </w:rPr>
            </w:pPr>
            <w:r w:rsidRPr="00AA1622">
              <w:rPr>
                <w:b/>
                <w:bCs/>
                <w:spacing w:val="3"/>
                <w:sz w:val="22"/>
                <w:szCs w:val="22"/>
                <w:shd w:val="clear" w:color="auto" w:fill="FFFFFF"/>
              </w:rPr>
              <w:t xml:space="preserve">Valor Total Mensal: R$ 1.863,89 </w:t>
            </w:r>
          </w:p>
          <w:p w14:paraId="00B48842" w14:textId="77777777" w:rsidR="00C04E31" w:rsidRPr="00AA1622" w:rsidRDefault="006F49BF" w:rsidP="006F49BF">
            <w:pPr>
              <w:jc w:val="right"/>
              <w:rPr>
                <w:b/>
                <w:bCs/>
                <w:spacing w:val="3"/>
                <w:sz w:val="22"/>
                <w:szCs w:val="22"/>
                <w:shd w:val="clear" w:color="auto" w:fill="FFFFFF"/>
              </w:rPr>
            </w:pPr>
            <w:r w:rsidRPr="00AA1622">
              <w:rPr>
                <w:b/>
                <w:bCs/>
                <w:spacing w:val="3"/>
                <w:sz w:val="22"/>
                <w:szCs w:val="22"/>
                <w:shd w:val="clear" w:color="auto" w:fill="FFFFFF"/>
              </w:rPr>
              <w:t>Valor Total Anual: R$ 22.366,68</w:t>
            </w:r>
          </w:p>
          <w:p w14:paraId="2927E441" w14:textId="30A7AD1A" w:rsidR="00037E78" w:rsidRPr="00C04E31" w:rsidRDefault="00037E78" w:rsidP="006F49BF">
            <w:pPr>
              <w:jc w:val="right"/>
              <w:rPr>
                <w:b/>
                <w:bCs/>
              </w:rPr>
            </w:pPr>
            <w:r w:rsidRPr="00AA1622">
              <w:rPr>
                <w:b/>
                <w:bCs/>
                <w:spacing w:val="3"/>
                <w:sz w:val="22"/>
                <w:szCs w:val="22"/>
                <w:shd w:val="clear" w:color="auto" w:fill="FFFFFF"/>
              </w:rPr>
              <w:t>Valor Total 60 meses R$ 111.833,40</w:t>
            </w:r>
          </w:p>
        </w:tc>
      </w:tr>
    </w:tbl>
    <w:p w14:paraId="4821F408" w14:textId="77777777" w:rsidR="009A3D65" w:rsidRPr="004078E3" w:rsidRDefault="009A3D65" w:rsidP="009A3D65">
      <w:pPr>
        <w:tabs>
          <w:tab w:val="left" w:pos="2790"/>
        </w:tabs>
        <w:spacing w:after="0" w:line="240" w:lineRule="auto"/>
        <w:jc w:val="right"/>
        <w:rPr>
          <w:rFonts w:ascii="Times New Roman" w:hAnsi="Times New Roman" w:cs="Times New Roman"/>
          <w:sz w:val="24"/>
          <w:szCs w:val="24"/>
          <w:highlight w:val="yellow"/>
        </w:rPr>
      </w:pPr>
    </w:p>
    <w:p w14:paraId="23A6C264"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w:t>
      </w:r>
      <w:r w:rsidRPr="000B0506">
        <w:rPr>
          <w:rFonts w:ascii="Times New Roman" w:hAnsi="Times New Roman" w:cs="Times New Roman"/>
          <w:sz w:val="24"/>
          <w:szCs w:val="24"/>
        </w:rPr>
        <w:t xml:space="preserve"> Das características mínimas do serviço de internet, hardware, software e implantação dos equipamentos de distribuição de internet e rede </w:t>
      </w:r>
      <w:proofErr w:type="spellStart"/>
      <w:r w:rsidRPr="000B0506">
        <w:rPr>
          <w:rFonts w:ascii="Times New Roman" w:hAnsi="Times New Roman" w:cs="Times New Roman"/>
          <w:sz w:val="24"/>
          <w:szCs w:val="24"/>
        </w:rPr>
        <w:t>wi-fi</w:t>
      </w:r>
      <w:proofErr w:type="spellEnd"/>
      <w:r w:rsidRPr="000B0506">
        <w:rPr>
          <w:rFonts w:ascii="Times New Roman" w:hAnsi="Times New Roman" w:cs="Times New Roman"/>
          <w:sz w:val="24"/>
          <w:szCs w:val="24"/>
        </w:rPr>
        <w:t xml:space="preserve"> com </w:t>
      </w:r>
      <w:proofErr w:type="spellStart"/>
      <w:r w:rsidRPr="000B0506">
        <w:rPr>
          <w:rFonts w:ascii="Times New Roman" w:hAnsi="Times New Roman" w:cs="Times New Roman"/>
          <w:sz w:val="24"/>
          <w:szCs w:val="24"/>
        </w:rPr>
        <w:t>hotspot</w:t>
      </w:r>
      <w:proofErr w:type="spellEnd"/>
      <w:r w:rsidRPr="000B0506">
        <w:rPr>
          <w:rFonts w:ascii="Times New Roman" w:hAnsi="Times New Roman" w:cs="Times New Roman"/>
          <w:sz w:val="24"/>
          <w:szCs w:val="24"/>
        </w:rPr>
        <w:t xml:space="preserve"> habilitado:</w:t>
      </w:r>
    </w:p>
    <w:p w14:paraId="4F7C374A"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a.1)</w:t>
      </w:r>
      <w:r w:rsidRPr="000B0506">
        <w:rPr>
          <w:rFonts w:ascii="Times New Roman" w:hAnsi="Times New Roman" w:cs="Times New Roman"/>
          <w:sz w:val="24"/>
          <w:szCs w:val="24"/>
        </w:rPr>
        <w:t xml:space="preserve"> 01 (um) link de Internet simétrica na velocidade de 200 Mbps em cada ponto, com garantia mínima de 30% (cem por cento), disponível 24 horas, por 7 dias da semana, atendido via 100% fibra óptica. Software de controle de usuários </w:t>
      </w:r>
      <w:proofErr w:type="spellStart"/>
      <w:r w:rsidRPr="000B0506">
        <w:rPr>
          <w:rFonts w:ascii="Times New Roman" w:hAnsi="Times New Roman" w:cs="Times New Roman"/>
          <w:sz w:val="24"/>
          <w:szCs w:val="24"/>
        </w:rPr>
        <w:t>wi-fi</w:t>
      </w:r>
      <w:proofErr w:type="spellEnd"/>
      <w:r w:rsidRPr="000B0506">
        <w:rPr>
          <w:rFonts w:ascii="Times New Roman" w:hAnsi="Times New Roman" w:cs="Times New Roman"/>
          <w:sz w:val="24"/>
          <w:szCs w:val="24"/>
        </w:rPr>
        <w:t xml:space="preserve"> (</w:t>
      </w:r>
      <w:proofErr w:type="spellStart"/>
      <w:r w:rsidRPr="000B0506">
        <w:rPr>
          <w:rFonts w:ascii="Times New Roman" w:hAnsi="Times New Roman" w:cs="Times New Roman"/>
          <w:sz w:val="24"/>
          <w:szCs w:val="24"/>
        </w:rPr>
        <w:t>Hotspot</w:t>
      </w:r>
      <w:proofErr w:type="spellEnd"/>
      <w:r w:rsidRPr="000B0506">
        <w:rPr>
          <w:rFonts w:ascii="Times New Roman" w:hAnsi="Times New Roman" w:cs="Times New Roman"/>
          <w:sz w:val="24"/>
          <w:szCs w:val="24"/>
        </w:rPr>
        <w:t xml:space="preserve">): Campos de cadastro do cliente customizáveis; Telas personalizadas; Controle do tempo de acesso e limite de banda para cada grupo de usuário; Confidencialidade total da informação armazenada; Controle total dos acessos à rede WiFi; Ambiente de alta disponibilidade, escalável em nuvem, sem riscos físicos de perdas; Registros de logs completos com IP, cadastro do usuário por CPF, </w:t>
      </w:r>
      <w:proofErr w:type="spellStart"/>
      <w:r w:rsidRPr="000B0506">
        <w:rPr>
          <w:rFonts w:ascii="Times New Roman" w:hAnsi="Times New Roman" w:cs="Times New Roman"/>
          <w:sz w:val="24"/>
          <w:szCs w:val="24"/>
        </w:rPr>
        <w:t>mac</w:t>
      </w:r>
      <w:proofErr w:type="spellEnd"/>
      <w:r w:rsidRPr="000B0506">
        <w:rPr>
          <w:rFonts w:ascii="Times New Roman" w:hAnsi="Times New Roman" w:cs="Times New Roman"/>
          <w:sz w:val="24"/>
          <w:szCs w:val="24"/>
        </w:rPr>
        <w:t xml:space="preserve"> </w:t>
      </w:r>
      <w:proofErr w:type="spellStart"/>
      <w:r w:rsidRPr="000B0506">
        <w:rPr>
          <w:rFonts w:ascii="Times New Roman" w:hAnsi="Times New Roman" w:cs="Times New Roman"/>
          <w:sz w:val="24"/>
          <w:szCs w:val="24"/>
        </w:rPr>
        <w:t>address</w:t>
      </w:r>
      <w:proofErr w:type="spellEnd"/>
      <w:r w:rsidRPr="000B0506">
        <w:rPr>
          <w:rFonts w:ascii="Times New Roman" w:hAnsi="Times New Roman" w:cs="Times New Roman"/>
          <w:sz w:val="24"/>
          <w:szCs w:val="24"/>
        </w:rPr>
        <w:t xml:space="preserve"> e data/hora; Possibilidade de rastreamento de uso até o dispositivo final; Controle do acesso por tempo, perfis ou outros; Armazenamento do registro de acessos por no mínimo 12 meses; 100% adequado às exigências do Marco Civil da Internet; Atualização automática do sistema; Monitoramento do serviço 24h, 365 dias por ano; Suporte nacional;</w:t>
      </w:r>
    </w:p>
    <w:p w14:paraId="6B61FE3A"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a.2)</w:t>
      </w:r>
      <w:r w:rsidRPr="000B0506">
        <w:rPr>
          <w:rFonts w:ascii="Times New Roman" w:hAnsi="Times New Roman" w:cs="Times New Roman"/>
          <w:sz w:val="24"/>
          <w:szCs w:val="24"/>
        </w:rPr>
        <w:t xml:space="preserve"> Locação de hardware: ponto de acesso 802.11ax dual-</w:t>
      </w:r>
      <w:proofErr w:type="spellStart"/>
      <w:r w:rsidRPr="000B0506">
        <w:rPr>
          <w:rFonts w:ascii="Times New Roman" w:hAnsi="Times New Roman" w:cs="Times New Roman"/>
          <w:sz w:val="24"/>
          <w:szCs w:val="24"/>
        </w:rPr>
        <w:t>band</w:t>
      </w:r>
      <w:proofErr w:type="spellEnd"/>
      <w:r w:rsidRPr="000B0506">
        <w:rPr>
          <w:rFonts w:ascii="Times New Roman" w:hAnsi="Times New Roman" w:cs="Times New Roman"/>
          <w:sz w:val="24"/>
          <w:szCs w:val="24"/>
        </w:rPr>
        <w:t xml:space="preserve"> de alto desempenho para ambientes internos, MU-MIMO 2x2 no 2.4ghz, MU-MIMO 4x4 no 5 </w:t>
      </w:r>
      <w:proofErr w:type="spellStart"/>
      <w:r w:rsidRPr="000B0506">
        <w:rPr>
          <w:rFonts w:ascii="Times New Roman" w:hAnsi="Times New Roman" w:cs="Times New Roman"/>
          <w:sz w:val="24"/>
          <w:szCs w:val="24"/>
        </w:rPr>
        <w:t>ghz</w:t>
      </w:r>
      <w:proofErr w:type="spellEnd"/>
      <w:r w:rsidRPr="000B0506">
        <w:rPr>
          <w:rFonts w:ascii="Times New Roman" w:hAnsi="Times New Roman" w:cs="Times New Roman"/>
          <w:sz w:val="24"/>
          <w:szCs w:val="24"/>
        </w:rPr>
        <w:t xml:space="preserve">, alcance nominal de até 50 metros, Operação Dual-Band Simultânea, 5 GHz com Velocidade de até 4800 Mbps, 2.4 GHz com Velocidade de até 500 Mbps, Alcance de até 80 metros, compatível com 802.3AT </w:t>
      </w:r>
      <w:proofErr w:type="spellStart"/>
      <w:r w:rsidRPr="000B0506">
        <w:rPr>
          <w:rFonts w:ascii="Times New Roman" w:hAnsi="Times New Roman" w:cs="Times New Roman"/>
          <w:sz w:val="24"/>
          <w:szCs w:val="24"/>
        </w:rPr>
        <w:t>PoE</w:t>
      </w:r>
      <w:proofErr w:type="spellEnd"/>
      <w:r w:rsidRPr="000B0506">
        <w:rPr>
          <w:rFonts w:ascii="Times New Roman" w:hAnsi="Times New Roman" w:cs="Times New Roman"/>
          <w:sz w:val="24"/>
          <w:szCs w:val="24"/>
        </w:rPr>
        <w:t xml:space="preserve"> 22w, 1 Porta Gigabit Ethernet, capacidade de conexões 100 dispositivos.</w:t>
      </w:r>
    </w:p>
    <w:p w14:paraId="2962E9F0"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a.3)</w:t>
      </w:r>
      <w:r w:rsidRPr="000B0506">
        <w:rPr>
          <w:rFonts w:ascii="Times New Roman" w:hAnsi="Times New Roman" w:cs="Times New Roman"/>
          <w:sz w:val="24"/>
          <w:szCs w:val="24"/>
        </w:rPr>
        <w:t xml:space="preserve"> Instalação, configuração, manutenção, atualização e suporte mensal dos links e equipamentos nos Pontos de Acesso Wi-Fi.</w:t>
      </w:r>
    </w:p>
    <w:p w14:paraId="52B56132"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a.4)</w:t>
      </w:r>
      <w:r w:rsidRPr="000B0506">
        <w:rPr>
          <w:rFonts w:ascii="Times New Roman" w:hAnsi="Times New Roman" w:cs="Times New Roman"/>
          <w:sz w:val="24"/>
          <w:szCs w:val="24"/>
        </w:rPr>
        <w:t xml:space="preserve"> Acesso WEB ao software gerenciador de acesso à internet, centralizado, para que possibilite relatórios diários, semanais ou mensais que poderão ser personalizados, além da possibilidade de definição de cotas por usuário.</w:t>
      </w:r>
    </w:p>
    <w:p w14:paraId="135EA02C"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a.5)</w:t>
      </w:r>
      <w:r w:rsidRPr="000B0506">
        <w:rPr>
          <w:rFonts w:ascii="Times New Roman" w:hAnsi="Times New Roman" w:cs="Times New Roman"/>
          <w:sz w:val="24"/>
          <w:szCs w:val="24"/>
        </w:rPr>
        <w:t xml:space="preserve"> Suporte técnico remoto para gestor e operador da rede </w:t>
      </w:r>
      <w:proofErr w:type="spellStart"/>
      <w:r w:rsidRPr="000B0506">
        <w:rPr>
          <w:rFonts w:ascii="Times New Roman" w:hAnsi="Times New Roman" w:cs="Times New Roman"/>
          <w:sz w:val="24"/>
          <w:szCs w:val="24"/>
        </w:rPr>
        <w:t>wi-fi</w:t>
      </w:r>
      <w:proofErr w:type="spellEnd"/>
      <w:r w:rsidRPr="000B0506">
        <w:rPr>
          <w:rFonts w:ascii="Times New Roman" w:hAnsi="Times New Roman" w:cs="Times New Roman"/>
          <w:sz w:val="24"/>
          <w:szCs w:val="24"/>
        </w:rPr>
        <w:t>;</w:t>
      </w:r>
    </w:p>
    <w:p w14:paraId="303365C4"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a.6)</w:t>
      </w:r>
      <w:r w:rsidRPr="000B0506">
        <w:rPr>
          <w:rFonts w:ascii="Times New Roman" w:hAnsi="Times New Roman" w:cs="Times New Roman"/>
          <w:sz w:val="24"/>
          <w:szCs w:val="24"/>
        </w:rPr>
        <w:t xml:space="preserve"> Customização da interface do usuário de acordo com o padrão de utilização da marca da prefeitura;</w:t>
      </w:r>
    </w:p>
    <w:p w14:paraId="3ED3E95E" w14:textId="77777777" w:rsidR="000B0506" w:rsidRP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lastRenderedPageBreak/>
        <w:t>a.7)</w:t>
      </w:r>
      <w:r w:rsidRPr="000B0506">
        <w:rPr>
          <w:rFonts w:ascii="Times New Roman" w:hAnsi="Times New Roman" w:cs="Times New Roman"/>
          <w:sz w:val="24"/>
          <w:szCs w:val="24"/>
        </w:rPr>
        <w:t xml:space="preserve"> Para fins de gerenciamento centralizado a contratada deverá instalar o concentrador dos serviços de internet com </w:t>
      </w:r>
      <w:proofErr w:type="spellStart"/>
      <w:r w:rsidRPr="000B0506">
        <w:rPr>
          <w:rFonts w:ascii="Times New Roman" w:hAnsi="Times New Roman" w:cs="Times New Roman"/>
          <w:sz w:val="24"/>
          <w:szCs w:val="24"/>
        </w:rPr>
        <w:t>wi-fi</w:t>
      </w:r>
      <w:proofErr w:type="spellEnd"/>
      <w:r w:rsidRPr="000B0506">
        <w:rPr>
          <w:rFonts w:ascii="Times New Roman" w:hAnsi="Times New Roman" w:cs="Times New Roman"/>
          <w:sz w:val="24"/>
          <w:szCs w:val="24"/>
        </w:rPr>
        <w:t xml:space="preserve"> no centro administrativo. </w:t>
      </w:r>
    </w:p>
    <w:p w14:paraId="3A6F457F" w14:textId="62AC9AD4" w:rsidR="000B0506" w:rsidRDefault="000B0506" w:rsidP="000B0506">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a.8)</w:t>
      </w:r>
      <w:r w:rsidRPr="000B0506">
        <w:rPr>
          <w:rFonts w:ascii="Times New Roman" w:hAnsi="Times New Roman" w:cs="Times New Roman"/>
          <w:sz w:val="24"/>
          <w:szCs w:val="24"/>
        </w:rPr>
        <w:t xml:space="preserve"> O fornecimento de infraestrutura de rede elétrica, reparos e consumo de energia não compõe esse projeto;</w:t>
      </w:r>
    </w:p>
    <w:p w14:paraId="3538BE73" w14:textId="77777777" w:rsidR="000B0506" w:rsidRDefault="000B0506" w:rsidP="009A3D65">
      <w:pPr>
        <w:tabs>
          <w:tab w:val="left" w:pos="2790"/>
        </w:tabs>
        <w:spacing w:after="0" w:line="240" w:lineRule="auto"/>
        <w:jc w:val="both"/>
        <w:rPr>
          <w:rFonts w:ascii="Times New Roman" w:hAnsi="Times New Roman" w:cs="Times New Roman"/>
          <w:sz w:val="24"/>
          <w:szCs w:val="24"/>
        </w:rPr>
      </w:pPr>
    </w:p>
    <w:p w14:paraId="47876226" w14:textId="59C9FE97" w:rsidR="009A3D65" w:rsidRPr="00E55ABF" w:rsidRDefault="009A3D65" w:rsidP="009A3D65">
      <w:pPr>
        <w:tabs>
          <w:tab w:val="left" w:pos="2790"/>
        </w:tabs>
        <w:spacing w:after="0" w:line="240" w:lineRule="auto"/>
        <w:jc w:val="both"/>
        <w:rPr>
          <w:rFonts w:ascii="Times New Roman" w:hAnsi="Times New Roman" w:cs="Times New Roman"/>
          <w:b/>
          <w:sz w:val="24"/>
          <w:szCs w:val="24"/>
        </w:rPr>
      </w:pPr>
      <w:r w:rsidRPr="00E55ABF">
        <w:rPr>
          <w:rFonts w:ascii="Times New Roman" w:hAnsi="Times New Roman" w:cs="Times New Roman"/>
          <w:b/>
          <w:sz w:val="24"/>
          <w:szCs w:val="24"/>
        </w:rPr>
        <w:t>3. VIGÊNCIA E PRORROGAÇÃO</w:t>
      </w:r>
    </w:p>
    <w:p w14:paraId="2FCD31B5" w14:textId="14DFB0A2" w:rsidR="009A3D65" w:rsidRPr="00E55ABF" w:rsidRDefault="009A3D65" w:rsidP="009A3D65">
      <w:pPr>
        <w:tabs>
          <w:tab w:val="left" w:pos="2790"/>
        </w:tabs>
        <w:spacing w:after="0" w:line="240" w:lineRule="auto"/>
        <w:jc w:val="both"/>
        <w:rPr>
          <w:rFonts w:ascii="Times New Roman" w:hAnsi="Times New Roman" w:cs="Times New Roman"/>
          <w:sz w:val="24"/>
          <w:szCs w:val="24"/>
        </w:rPr>
      </w:pPr>
      <w:r w:rsidRPr="00E55ABF">
        <w:rPr>
          <w:rFonts w:ascii="Times New Roman" w:hAnsi="Times New Roman" w:cs="Times New Roman"/>
          <w:b/>
          <w:sz w:val="24"/>
          <w:szCs w:val="24"/>
        </w:rPr>
        <w:t>3.1</w:t>
      </w:r>
      <w:r w:rsidRPr="00E55ABF">
        <w:rPr>
          <w:rFonts w:ascii="Times New Roman" w:hAnsi="Times New Roman" w:cs="Times New Roman"/>
          <w:sz w:val="24"/>
          <w:szCs w:val="24"/>
        </w:rPr>
        <w:t xml:space="preserve"> O prazo de vigência da contratação é de até </w:t>
      </w:r>
      <w:r w:rsidR="00575E5E" w:rsidRPr="00E55ABF">
        <w:rPr>
          <w:rFonts w:ascii="Times New Roman" w:hAnsi="Times New Roman" w:cs="Times New Roman"/>
          <w:sz w:val="24"/>
          <w:szCs w:val="24"/>
        </w:rPr>
        <w:t>05</w:t>
      </w:r>
      <w:r w:rsidRPr="00E55ABF">
        <w:rPr>
          <w:rFonts w:ascii="Times New Roman" w:hAnsi="Times New Roman" w:cs="Times New Roman"/>
          <w:sz w:val="24"/>
          <w:szCs w:val="24"/>
        </w:rPr>
        <w:t xml:space="preserve"> (</w:t>
      </w:r>
      <w:r w:rsidR="00575E5E" w:rsidRPr="00E55ABF">
        <w:rPr>
          <w:rFonts w:ascii="Times New Roman" w:hAnsi="Times New Roman" w:cs="Times New Roman"/>
          <w:sz w:val="24"/>
          <w:szCs w:val="24"/>
        </w:rPr>
        <w:t>cinco</w:t>
      </w:r>
      <w:r w:rsidRPr="00E55ABF">
        <w:rPr>
          <w:rFonts w:ascii="Times New Roman" w:hAnsi="Times New Roman" w:cs="Times New Roman"/>
          <w:sz w:val="24"/>
          <w:szCs w:val="24"/>
        </w:rPr>
        <w:t xml:space="preserve">) </w:t>
      </w:r>
      <w:r w:rsidR="00C03E25" w:rsidRPr="00E55ABF">
        <w:rPr>
          <w:rFonts w:ascii="Times New Roman" w:hAnsi="Times New Roman" w:cs="Times New Roman"/>
          <w:sz w:val="24"/>
          <w:szCs w:val="24"/>
        </w:rPr>
        <w:t>anos</w:t>
      </w:r>
      <w:r w:rsidRPr="00E55ABF">
        <w:rPr>
          <w:rFonts w:ascii="Times New Roman" w:hAnsi="Times New Roman" w:cs="Times New Roman"/>
          <w:sz w:val="24"/>
          <w:szCs w:val="24"/>
        </w:rPr>
        <w:t>, prorrogável na forma do art. 107, da Lei n°14.133/2021.</w:t>
      </w:r>
    </w:p>
    <w:p w14:paraId="4A3A60DB" w14:textId="20FC533E" w:rsidR="00912D35" w:rsidRPr="00E55ABF" w:rsidRDefault="00912D35" w:rsidP="00912D35">
      <w:pPr>
        <w:tabs>
          <w:tab w:val="left" w:pos="0"/>
        </w:tabs>
        <w:spacing w:after="0" w:line="240" w:lineRule="auto"/>
        <w:jc w:val="both"/>
        <w:rPr>
          <w:rFonts w:ascii="Times New Roman" w:hAnsi="Times New Roman" w:cs="Times New Roman"/>
          <w:sz w:val="24"/>
          <w:szCs w:val="24"/>
        </w:rPr>
      </w:pPr>
      <w:r w:rsidRPr="00E55ABF">
        <w:rPr>
          <w:rFonts w:ascii="Times New Roman" w:hAnsi="Times New Roman" w:cs="Times New Roman"/>
          <w:b/>
          <w:sz w:val="24"/>
          <w:szCs w:val="24"/>
        </w:rPr>
        <w:t>3.2</w:t>
      </w:r>
      <w:r w:rsidRPr="00E55ABF">
        <w:rPr>
          <w:rFonts w:ascii="Times New Roman" w:hAnsi="Times New Roman" w:cs="Times New Roman"/>
          <w:sz w:val="24"/>
          <w:szCs w:val="24"/>
        </w:rPr>
        <w:t xml:space="preserve"> O contrato terá vigência de até </w:t>
      </w:r>
      <w:r w:rsidR="00E55ABF" w:rsidRPr="00E55ABF">
        <w:rPr>
          <w:rFonts w:ascii="Times New Roman" w:hAnsi="Times New Roman" w:cs="Times New Roman"/>
          <w:sz w:val="24"/>
          <w:szCs w:val="24"/>
        </w:rPr>
        <w:t>10 (dez</w:t>
      </w:r>
      <w:r w:rsidRPr="00E55ABF">
        <w:rPr>
          <w:rFonts w:ascii="Times New Roman" w:hAnsi="Times New Roman" w:cs="Times New Roman"/>
          <w:sz w:val="24"/>
          <w:szCs w:val="24"/>
        </w:rPr>
        <w:t>) anos, nos termos do artigo 107 da Lei nº 14.133/2021, por se tratar de serviço contínuo essencial, cujo fornecimento ininterrupto é necessário para garantir a conectividade digital, iniciado após a assinatura do contrato, podendo ser prorrogada co</w:t>
      </w:r>
      <w:r w:rsidR="00E55ABF" w:rsidRPr="00E55ABF">
        <w:rPr>
          <w:rFonts w:ascii="Times New Roman" w:hAnsi="Times New Roman" w:cs="Times New Roman"/>
          <w:sz w:val="24"/>
          <w:szCs w:val="24"/>
        </w:rPr>
        <w:t>nforme faculta a Lei 14.133/21.</w:t>
      </w:r>
    </w:p>
    <w:p w14:paraId="6DF8C7CA" w14:textId="77777777" w:rsidR="009A3D65" w:rsidRPr="002354A4" w:rsidRDefault="009A3D65" w:rsidP="009A3D65">
      <w:pPr>
        <w:tabs>
          <w:tab w:val="left" w:pos="2790"/>
        </w:tabs>
        <w:spacing w:after="0" w:line="240" w:lineRule="auto"/>
        <w:jc w:val="both"/>
        <w:rPr>
          <w:rFonts w:ascii="Times New Roman" w:hAnsi="Times New Roman" w:cs="Times New Roman"/>
          <w:sz w:val="24"/>
          <w:szCs w:val="24"/>
        </w:rPr>
      </w:pPr>
    </w:p>
    <w:p w14:paraId="7C1584D1" w14:textId="77777777" w:rsidR="009A3D65" w:rsidRPr="00AA1622" w:rsidRDefault="009A3D65" w:rsidP="009A3D65">
      <w:pPr>
        <w:tabs>
          <w:tab w:val="left" w:pos="2790"/>
        </w:tabs>
        <w:spacing w:after="0" w:line="240" w:lineRule="auto"/>
        <w:jc w:val="both"/>
        <w:rPr>
          <w:rFonts w:ascii="Times New Roman" w:hAnsi="Times New Roman" w:cs="Times New Roman"/>
          <w:b/>
          <w:sz w:val="24"/>
          <w:szCs w:val="24"/>
        </w:rPr>
      </w:pPr>
      <w:r w:rsidRPr="00AA1622">
        <w:rPr>
          <w:rFonts w:ascii="Times New Roman" w:hAnsi="Times New Roman" w:cs="Times New Roman"/>
          <w:b/>
          <w:sz w:val="24"/>
          <w:szCs w:val="24"/>
        </w:rPr>
        <w:t>4. CLASSIFICAÇÃO DOS BENS/SERVIÇOS</w:t>
      </w:r>
    </w:p>
    <w:p w14:paraId="6095509E" w14:textId="77777777" w:rsidR="009A3D65" w:rsidRPr="002354A4" w:rsidRDefault="009A3D65" w:rsidP="009A3D65">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4.1</w:t>
      </w:r>
      <w:r w:rsidRPr="002354A4">
        <w:rPr>
          <w:rFonts w:ascii="Times New Roman" w:hAnsi="Times New Roman" w:cs="Times New Roman"/>
          <w:sz w:val="24"/>
          <w:szCs w:val="24"/>
        </w:rPr>
        <w:t xml:space="preserve"> O objeto desta licitação enquadra-se na classificação de bens e serviços comuns (art. 6º, inciso XIII Lei n.º 14.133/2021) cujos padrões de desempenho e qualidade podem ser objetivamente definidos pelo edital, por meio de especificações usuais de mercado.</w:t>
      </w:r>
    </w:p>
    <w:p w14:paraId="5B429FA1" w14:textId="77777777" w:rsidR="009A3D65" w:rsidRPr="002354A4" w:rsidRDefault="009A3D65" w:rsidP="009A3D65">
      <w:pPr>
        <w:tabs>
          <w:tab w:val="left" w:pos="279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4.2</w:t>
      </w:r>
      <w:r w:rsidRPr="002354A4">
        <w:rPr>
          <w:rFonts w:ascii="Times New Roman" w:hAnsi="Times New Roman" w:cs="Times New Roman"/>
          <w:sz w:val="24"/>
          <w:szCs w:val="24"/>
        </w:rPr>
        <w:t xml:space="preserve"> A prestação de serviços não gera vínculo empregatício entre os empregados da CONTRATADA e a Administração Contratante, vedando-se qualquer relação entre estes que caracterize pessoalidade e subordinação direta.</w:t>
      </w:r>
    </w:p>
    <w:p w14:paraId="25F2C259"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6D16A885" w14:textId="77777777" w:rsidR="009A3D65" w:rsidRPr="00AA1622" w:rsidRDefault="009A3D65" w:rsidP="009A3D65">
      <w:pPr>
        <w:tabs>
          <w:tab w:val="left" w:pos="2790"/>
        </w:tabs>
        <w:spacing w:after="0" w:line="240" w:lineRule="auto"/>
        <w:jc w:val="both"/>
        <w:rPr>
          <w:rFonts w:ascii="Times New Roman" w:hAnsi="Times New Roman" w:cs="Times New Roman"/>
          <w:b/>
          <w:sz w:val="24"/>
          <w:szCs w:val="24"/>
        </w:rPr>
      </w:pPr>
      <w:r w:rsidRPr="00AA1622">
        <w:rPr>
          <w:rFonts w:ascii="Times New Roman" w:hAnsi="Times New Roman" w:cs="Times New Roman"/>
          <w:b/>
          <w:sz w:val="24"/>
          <w:szCs w:val="24"/>
        </w:rPr>
        <w:t>5. NECESSIDADE DA CONTRATAÇÃO</w:t>
      </w:r>
    </w:p>
    <w:p w14:paraId="4734B71E" w14:textId="77777777" w:rsidR="00482DAE" w:rsidRDefault="00482DAE" w:rsidP="008E0E3F">
      <w:pPr>
        <w:tabs>
          <w:tab w:val="left" w:pos="0"/>
        </w:tabs>
        <w:spacing w:after="0" w:line="240" w:lineRule="auto"/>
        <w:jc w:val="both"/>
        <w:rPr>
          <w:rFonts w:ascii="Times New Roman" w:hAnsi="Times New Roman" w:cs="Times New Roman"/>
          <w:sz w:val="24"/>
          <w:szCs w:val="24"/>
        </w:rPr>
      </w:pPr>
      <w:r w:rsidRPr="00482DAE">
        <w:rPr>
          <w:rFonts w:ascii="Times New Roman" w:hAnsi="Times New Roman" w:cs="Times New Roman"/>
          <w:sz w:val="24"/>
          <w:szCs w:val="24"/>
        </w:rPr>
        <w:t xml:space="preserve">A Administração Pública Municipal necessita contratar empresa especializada na prestação de serviços de telecomunicações de alta qualidade, visando garantir conectividade estável, segura e padronizada entre todas as unidades administrativas. Atualmente, a infraestrutura disponível é insuficiente para suportar a demanda crescente por serviços digitais, sistemas integrados, aplicações em nuvem, comunicação institucional e atendimento ao cidadão, o que compromete a eficiência administrativa e a continuidade dos serviços públicos. </w:t>
      </w:r>
    </w:p>
    <w:p w14:paraId="0811BD56" w14:textId="41B93C5C" w:rsidR="00482DAE" w:rsidRDefault="00482DAE" w:rsidP="008E0E3F">
      <w:pPr>
        <w:tabs>
          <w:tab w:val="left" w:pos="0"/>
        </w:tabs>
        <w:spacing w:after="0" w:line="240" w:lineRule="auto"/>
        <w:jc w:val="both"/>
        <w:rPr>
          <w:rFonts w:ascii="Times New Roman" w:hAnsi="Times New Roman" w:cs="Times New Roman"/>
          <w:sz w:val="24"/>
          <w:szCs w:val="24"/>
        </w:rPr>
      </w:pPr>
      <w:r w:rsidRPr="00482DAE">
        <w:rPr>
          <w:rFonts w:ascii="Times New Roman" w:hAnsi="Times New Roman" w:cs="Times New Roman"/>
          <w:sz w:val="24"/>
          <w:szCs w:val="24"/>
        </w:rPr>
        <w:t xml:space="preserve">Dessa forma, faz-se necessária a contratação de serviços de internet totalmente suportados por rede 100% em fibra óptica, com capacidade GIGA ETHERNET, assegurando alta velocidade, baixa latência e disponibilidade contínua. </w:t>
      </w:r>
    </w:p>
    <w:p w14:paraId="511451CB" w14:textId="77777777" w:rsidR="00482DAE" w:rsidRPr="00B94A24" w:rsidRDefault="00482DAE" w:rsidP="008E0E3F">
      <w:pPr>
        <w:tabs>
          <w:tab w:val="left" w:pos="0"/>
        </w:tabs>
        <w:spacing w:after="0" w:line="240" w:lineRule="auto"/>
        <w:jc w:val="both"/>
        <w:rPr>
          <w:rFonts w:ascii="Times New Roman" w:hAnsi="Times New Roman" w:cs="Times New Roman"/>
          <w:sz w:val="24"/>
          <w:szCs w:val="24"/>
        </w:rPr>
      </w:pPr>
      <w:r w:rsidRPr="00482DAE">
        <w:rPr>
          <w:rFonts w:ascii="Times New Roman" w:hAnsi="Times New Roman" w:cs="Times New Roman"/>
          <w:sz w:val="24"/>
          <w:szCs w:val="24"/>
        </w:rPr>
        <w:t xml:space="preserve">Além disso, a demanda inclui a locação da infraestrutura necessária para distribuição de rede </w:t>
      </w:r>
      <w:proofErr w:type="spellStart"/>
      <w:r w:rsidRPr="00482DAE">
        <w:rPr>
          <w:rFonts w:ascii="Times New Roman" w:hAnsi="Times New Roman" w:cs="Times New Roman"/>
          <w:sz w:val="24"/>
          <w:szCs w:val="24"/>
        </w:rPr>
        <w:t>wi-fi</w:t>
      </w:r>
      <w:proofErr w:type="spellEnd"/>
      <w:r w:rsidRPr="00482DAE">
        <w:rPr>
          <w:rFonts w:ascii="Times New Roman" w:hAnsi="Times New Roman" w:cs="Times New Roman"/>
          <w:sz w:val="24"/>
          <w:szCs w:val="24"/>
        </w:rPr>
        <w:t>, acompanhada de software de gerenciamento da rede e ferramenta de controle de usuários, incluindo políticas de autenticação, monitoramento e registro de acessos.</w:t>
      </w:r>
      <w:r>
        <w:rPr>
          <w:rFonts w:ascii="Times New Roman" w:hAnsi="Times New Roman" w:cs="Times New Roman"/>
          <w:sz w:val="24"/>
          <w:szCs w:val="24"/>
        </w:rPr>
        <w:t xml:space="preserve"> </w:t>
      </w:r>
      <w:r w:rsidRPr="00482DAE">
        <w:rPr>
          <w:rFonts w:ascii="Times New Roman" w:hAnsi="Times New Roman" w:cs="Times New Roman"/>
          <w:sz w:val="24"/>
          <w:szCs w:val="24"/>
        </w:rPr>
        <w:t xml:space="preserve">Tais soluções devem estar em </w:t>
      </w:r>
      <w:r w:rsidRPr="00B94A24">
        <w:rPr>
          <w:rFonts w:ascii="Times New Roman" w:hAnsi="Times New Roman" w:cs="Times New Roman"/>
          <w:sz w:val="24"/>
          <w:szCs w:val="24"/>
        </w:rPr>
        <w:t>conformidade com a Lei Geral de Proteção de Dados – LGPD, garantindo a proteção e o tratamento adequado das informações trafegadas.</w:t>
      </w:r>
    </w:p>
    <w:p w14:paraId="25D5753E" w14:textId="4DD55F7C" w:rsidR="008E0E3F" w:rsidRPr="00B94A24" w:rsidRDefault="008E0E3F" w:rsidP="008E0E3F">
      <w:pPr>
        <w:tabs>
          <w:tab w:val="left" w:pos="0"/>
        </w:tabs>
        <w:spacing w:after="0" w:line="240" w:lineRule="auto"/>
        <w:jc w:val="both"/>
        <w:rPr>
          <w:rFonts w:ascii="Times New Roman" w:hAnsi="Times New Roman" w:cs="Times New Roman"/>
          <w:sz w:val="24"/>
          <w:szCs w:val="24"/>
        </w:rPr>
      </w:pPr>
      <w:r w:rsidRPr="00B94A24">
        <w:rPr>
          <w:rFonts w:ascii="Times New Roman" w:hAnsi="Times New Roman" w:cs="Times New Roman"/>
          <w:sz w:val="24"/>
          <w:szCs w:val="24"/>
        </w:rPr>
        <w:t xml:space="preserve">A presente contratação justifica-se pela necessidade de garantir conectividade estável, segura e de alta performance às unidades públicas – Centro Administrativo (Sede da Prefeitura Municipal) e Secretaria de Saúde (Unidade cidade) do Município, condição essencial para o funcionamento adequado dos sistemas administrativos, operacionais e de atendimento ao cidadão. O avanço da transformação digital na Administração Pública, aliado à crescente dependência de sistemas informatizados, serviços em nuvem e plataformas eletrônicas, exige infraestrutura de telecomunicações robusta, capaz de suportar o volume de dados trafegados e assegurar a continuidade dos serviços públicos essenciais. </w:t>
      </w:r>
    </w:p>
    <w:p w14:paraId="51300133" w14:textId="6ED23433" w:rsidR="008E0E3F" w:rsidRPr="00B94A24" w:rsidRDefault="008E0E3F" w:rsidP="008E0E3F">
      <w:pPr>
        <w:tabs>
          <w:tab w:val="left" w:pos="0"/>
        </w:tabs>
        <w:spacing w:after="0" w:line="240" w:lineRule="auto"/>
        <w:jc w:val="both"/>
        <w:rPr>
          <w:rFonts w:ascii="Times New Roman" w:hAnsi="Times New Roman" w:cs="Times New Roman"/>
          <w:sz w:val="24"/>
          <w:szCs w:val="24"/>
        </w:rPr>
      </w:pPr>
      <w:r w:rsidRPr="00B94A24">
        <w:rPr>
          <w:rFonts w:ascii="Times New Roman" w:hAnsi="Times New Roman" w:cs="Times New Roman"/>
          <w:sz w:val="24"/>
          <w:szCs w:val="24"/>
        </w:rPr>
        <w:t xml:space="preserve">A contratação na modalidade de serviços contínuos mostra-se adequada, uma vez que a conectividade e o gerenciamento da rede devem ser mantidos de forma ininterrupta, com suporte técnico permanente, monitoramento ativo e manutenção preventiva e corretiva. A adoção de solução integrada, em substituição a contratações fragmentadas, contribui para a racionalização dos recursos </w:t>
      </w:r>
      <w:r w:rsidRPr="00B94A24">
        <w:rPr>
          <w:rFonts w:ascii="Times New Roman" w:hAnsi="Times New Roman" w:cs="Times New Roman"/>
          <w:sz w:val="24"/>
          <w:szCs w:val="24"/>
        </w:rPr>
        <w:lastRenderedPageBreak/>
        <w:t>públicos, redução de custos operacionais, simplificação da gestão contratual e melhoria da qualidade dos serviços prestados.</w:t>
      </w:r>
    </w:p>
    <w:p w14:paraId="36460A00" w14:textId="3B3E170B" w:rsidR="009A3D65" w:rsidRPr="00B94A24" w:rsidRDefault="008E0E3F" w:rsidP="008E0E3F">
      <w:pPr>
        <w:tabs>
          <w:tab w:val="left" w:pos="0"/>
        </w:tabs>
        <w:spacing w:after="0" w:line="240" w:lineRule="auto"/>
        <w:jc w:val="both"/>
        <w:rPr>
          <w:rFonts w:ascii="Times New Roman" w:hAnsi="Times New Roman" w:cs="Times New Roman"/>
          <w:sz w:val="24"/>
          <w:szCs w:val="24"/>
        </w:rPr>
      </w:pPr>
      <w:r w:rsidRPr="00B94A24">
        <w:rPr>
          <w:rFonts w:ascii="Times New Roman" w:hAnsi="Times New Roman" w:cs="Times New Roman"/>
          <w:sz w:val="24"/>
          <w:szCs w:val="24"/>
        </w:rPr>
        <w:t>Assim, a contratação pretendida revela-se imprescindível para assegurar a modernização da infraestrutura tecnológica municipal, o aumento da eficiência administrativa, a segurança no tratamento das informações e a melhoria do atendimento ao cidadão, atendendo aos princípios da eficiência, economicidade, continuidade do serviço público e interesse público.</w:t>
      </w:r>
    </w:p>
    <w:p w14:paraId="0D996063"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50137102" w14:textId="677F3EE5" w:rsidR="009A3D65" w:rsidRPr="00AA1622" w:rsidRDefault="00B10322" w:rsidP="009A3D65">
      <w:pPr>
        <w:tabs>
          <w:tab w:val="left" w:pos="2790"/>
        </w:tabs>
        <w:spacing w:after="0" w:line="240" w:lineRule="auto"/>
        <w:jc w:val="both"/>
        <w:rPr>
          <w:rFonts w:ascii="Times New Roman" w:hAnsi="Times New Roman" w:cs="Times New Roman"/>
          <w:b/>
          <w:sz w:val="24"/>
          <w:szCs w:val="24"/>
        </w:rPr>
      </w:pPr>
      <w:r w:rsidRPr="00AA1622">
        <w:rPr>
          <w:rFonts w:ascii="Times New Roman" w:hAnsi="Times New Roman" w:cs="Times New Roman"/>
          <w:b/>
          <w:sz w:val="24"/>
          <w:szCs w:val="24"/>
        </w:rPr>
        <w:t>6</w:t>
      </w:r>
      <w:r w:rsidR="009A3D65" w:rsidRPr="00AA1622">
        <w:rPr>
          <w:rFonts w:ascii="Times New Roman" w:hAnsi="Times New Roman" w:cs="Times New Roman"/>
          <w:b/>
          <w:sz w:val="24"/>
          <w:szCs w:val="24"/>
        </w:rPr>
        <w:t>. REQUISITOS DA CONTRATAÇÃO</w:t>
      </w:r>
    </w:p>
    <w:p w14:paraId="14E338AA" w14:textId="500DFE0B" w:rsidR="009A3D65" w:rsidRPr="00B10322" w:rsidRDefault="00AA1622" w:rsidP="009A3D6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6.1</w:t>
      </w:r>
      <w:r>
        <w:rPr>
          <w:rFonts w:ascii="Times New Roman" w:hAnsi="Times New Roman" w:cs="Times New Roman"/>
          <w:sz w:val="24"/>
          <w:szCs w:val="24"/>
        </w:rPr>
        <w:t xml:space="preserve"> </w:t>
      </w:r>
      <w:r w:rsidR="009A3D65" w:rsidRPr="00B10322">
        <w:rPr>
          <w:rFonts w:ascii="Times New Roman" w:hAnsi="Times New Roman" w:cs="Times New Roman"/>
          <w:sz w:val="24"/>
          <w:szCs w:val="24"/>
        </w:rPr>
        <w:t>A contratada deverá prestar o serviço de acordo com as exigências e especificações previstas no Termo de Referência, possuindo a qualificação exigida.</w:t>
      </w:r>
    </w:p>
    <w:p w14:paraId="78079EBA" w14:textId="16A2B989" w:rsidR="008E0E3F" w:rsidRPr="008E0E3F" w:rsidRDefault="00B10322" w:rsidP="008E0E3F">
      <w:pPr>
        <w:tabs>
          <w:tab w:val="left" w:pos="0"/>
        </w:tabs>
        <w:spacing w:after="0" w:line="240" w:lineRule="auto"/>
        <w:jc w:val="both"/>
        <w:rPr>
          <w:rFonts w:ascii="Times New Roman" w:hAnsi="Times New Roman" w:cs="Times New Roman"/>
          <w:sz w:val="24"/>
          <w:szCs w:val="24"/>
        </w:rPr>
      </w:pPr>
      <w:proofErr w:type="gramStart"/>
      <w:r w:rsidRPr="00AA1622">
        <w:rPr>
          <w:rFonts w:ascii="Times New Roman" w:hAnsi="Times New Roman" w:cs="Times New Roman"/>
          <w:b/>
          <w:sz w:val="24"/>
          <w:szCs w:val="24"/>
        </w:rPr>
        <w:t>6</w:t>
      </w:r>
      <w:r w:rsidR="008E0E3F" w:rsidRPr="00AA1622">
        <w:rPr>
          <w:rFonts w:ascii="Times New Roman" w:hAnsi="Times New Roman" w:cs="Times New Roman"/>
          <w:b/>
          <w:sz w:val="24"/>
          <w:szCs w:val="24"/>
        </w:rPr>
        <w:t>.</w:t>
      </w:r>
      <w:r w:rsidR="00AA1622" w:rsidRPr="00AA1622">
        <w:rPr>
          <w:rFonts w:ascii="Times New Roman" w:hAnsi="Times New Roman" w:cs="Times New Roman"/>
          <w:b/>
          <w:sz w:val="24"/>
          <w:szCs w:val="24"/>
        </w:rPr>
        <w:t>2</w:t>
      </w:r>
      <w:r w:rsidR="008E0E3F" w:rsidRPr="008E0E3F">
        <w:rPr>
          <w:rFonts w:ascii="Times New Roman" w:hAnsi="Times New Roman" w:cs="Times New Roman"/>
          <w:sz w:val="24"/>
          <w:szCs w:val="24"/>
        </w:rPr>
        <w:t xml:space="preserve"> </w:t>
      </w:r>
      <w:r w:rsidR="00482DAE" w:rsidRPr="00482DAE">
        <w:rPr>
          <w:rFonts w:ascii="Times New Roman" w:hAnsi="Times New Roman" w:cs="Times New Roman"/>
          <w:sz w:val="24"/>
          <w:szCs w:val="24"/>
        </w:rPr>
        <w:t>Prestação</w:t>
      </w:r>
      <w:proofErr w:type="gramEnd"/>
      <w:r w:rsidR="00482DAE" w:rsidRPr="00482DAE">
        <w:rPr>
          <w:rFonts w:ascii="Times New Roman" w:hAnsi="Times New Roman" w:cs="Times New Roman"/>
          <w:sz w:val="24"/>
          <w:szCs w:val="24"/>
        </w:rPr>
        <w:t xml:space="preserve"> de Serviço de Comunicação Multimídia (SCM), por meio de link de acesso à internet, dedicado, redundante, com velocidade simétrica, download e upload iguais e transmissão 100% via fibra óptica</w:t>
      </w:r>
      <w:r w:rsidR="008E0E3F" w:rsidRPr="008E0E3F">
        <w:rPr>
          <w:rFonts w:ascii="Times New Roman" w:hAnsi="Times New Roman" w:cs="Times New Roman"/>
          <w:sz w:val="24"/>
          <w:szCs w:val="24"/>
        </w:rPr>
        <w:t>.</w:t>
      </w:r>
    </w:p>
    <w:p w14:paraId="3FD1C71E" w14:textId="77777777" w:rsidR="00912D35" w:rsidRDefault="00912D35" w:rsidP="008E0E3F">
      <w:pPr>
        <w:tabs>
          <w:tab w:val="left" w:pos="0"/>
        </w:tabs>
        <w:spacing w:after="0" w:line="240" w:lineRule="auto"/>
        <w:jc w:val="both"/>
        <w:rPr>
          <w:rFonts w:ascii="Times New Roman" w:hAnsi="Times New Roman" w:cs="Times New Roman"/>
          <w:sz w:val="24"/>
          <w:szCs w:val="24"/>
          <w:highlight w:val="yellow"/>
        </w:rPr>
      </w:pPr>
    </w:p>
    <w:p w14:paraId="1B611D48" w14:textId="62C0C192" w:rsidR="00381185" w:rsidRPr="00AA1622" w:rsidRDefault="00D26E2E" w:rsidP="00381185">
      <w:pPr>
        <w:tabs>
          <w:tab w:val="left" w:pos="0"/>
        </w:tabs>
        <w:spacing w:after="0" w:line="240" w:lineRule="auto"/>
        <w:jc w:val="both"/>
        <w:rPr>
          <w:rFonts w:ascii="Times New Roman" w:hAnsi="Times New Roman" w:cs="Times New Roman"/>
          <w:b/>
          <w:sz w:val="24"/>
          <w:szCs w:val="24"/>
        </w:rPr>
      </w:pPr>
      <w:r w:rsidRPr="00AA1622">
        <w:rPr>
          <w:rFonts w:ascii="Times New Roman" w:hAnsi="Times New Roman" w:cs="Times New Roman"/>
          <w:b/>
          <w:sz w:val="24"/>
          <w:szCs w:val="24"/>
        </w:rPr>
        <w:t>7</w:t>
      </w:r>
      <w:r w:rsidR="00381185" w:rsidRPr="00AA1622">
        <w:rPr>
          <w:rFonts w:ascii="Times New Roman" w:hAnsi="Times New Roman" w:cs="Times New Roman"/>
          <w:b/>
          <w:sz w:val="24"/>
          <w:szCs w:val="24"/>
        </w:rPr>
        <w:t xml:space="preserve">. DA ASSISTÊNCIA TÉCNICA </w:t>
      </w:r>
    </w:p>
    <w:p w14:paraId="77AD13BE" w14:textId="78CEBB48"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7</w:t>
      </w:r>
      <w:r w:rsidR="00381185" w:rsidRPr="00AA1622">
        <w:rPr>
          <w:rFonts w:ascii="Times New Roman" w:hAnsi="Times New Roman" w:cs="Times New Roman"/>
          <w:b/>
          <w:sz w:val="24"/>
          <w:szCs w:val="24"/>
        </w:rPr>
        <w:t>.1</w:t>
      </w:r>
      <w:r w:rsidR="00381185" w:rsidRPr="00381185">
        <w:rPr>
          <w:rFonts w:ascii="Times New Roman" w:hAnsi="Times New Roman" w:cs="Times New Roman"/>
          <w:sz w:val="24"/>
          <w:szCs w:val="24"/>
        </w:rPr>
        <w:t xml:space="preserve"> O atendimento às solicitações de serviços deverão estar disponíveis 7 dias por semana, 24 horas por dia, durante todos os dias do ano sem custo adicional ao Município. </w:t>
      </w:r>
    </w:p>
    <w:p w14:paraId="45DB4FE4" w14:textId="791DDB8C"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7</w:t>
      </w:r>
      <w:r w:rsidR="00381185" w:rsidRPr="00AA1622">
        <w:rPr>
          <w:rFonts w:ascii="Times New Roman" w:hAnsi="Times New Roman" w:cs="Times New Roman"/>
          <w:b/>
          <w:sz w:val="24"/>
          <w:szCs w:val="24"/>
        </w:rPr>
        <w:t>.2</w:t>
      </w:r>
      <w:r w:rsidR="00381185" w:rsidRPr="00381185">
        <w:rPr>
          <w:rFonts w:ascii="Times New Roman" w:hAnsi="Times New Roman" w:cs="Times New Roman"/>
          <w:sz w:val="24"/>
          <w:szCs w:val="24"/>
        </w:rPr>
        <w:t xml:space="preserve"> A Contratada deverá oferecer suporte técnico gratuito via telefone 0800 ou on-line para dúvidas e solução de problemas, assim como, deverá informar um e-mail de contato para o mesmo fim. </w:t>
      </w:r>
    </w:p>
    <w:p w14:paraId="0994BF04" w14:textId="7BB47BC8" w:rsidR="00381185" w:rsidRPr="00AA1622" w:rsidRDefault="00D26E2E" w:rsidP="00381185">
      <w:pPr>
        <w:tabs>
          <w:tab w:val="left" w:pos="0"/>
        </w:tabs>
        <w:spacing w:after="0" w:line="240" w:lineRule="auto"/>
        <w:jc w:val="both"/>
        <w:rPr>
          <w:rFonts w:ascii="Times New Roman" w:hAnsi="Times New Roman" w:cs="Times New Roman"/>
          <w:b/>
          <w:sz w:val="24"/>
          <w:szCs w:val="24"/>
        </w:rPr>
      </w:pPr>
      <w:r w:rsidRPr="00AA1622">
        <w:rPr>
          <w:rFonts w:ascii="Times New Roman" w:hAnsi="Times New Roman" w:cs="Times New Roman"/>
          <w:b/>
          <w:sz w:val="24"/>
          <w:szCs w:val="24"/>
        </w:rPr>
        <w:t>7</w:t>
      </w:r>
      <w:r w:rsidR="00381185" w:rsidRPr="00AA1622">
        <w:rPr>
          <w:rFonts w:ascii="Times New Roman" w:hAnsi="Times New Roman" w:cs="Times New Roman"/>
          <w:b/>
          <w:sz w:val="24"/>
          <w:szCs w:val="24"/>
        </w:rPr>
        <w:t>.3</w:t>
      </w:r>
      <w:r w:rsidR="00381185" w:rsidRPr="00381185">
        <w:rPr>
          <w:rFonts w:ascii="Times New Roman" w:hAnsi="Times New Roman" w:cs="Times New Roman"/>
          <w:sz w:val="24"/>
          <w:szCs w:val="24"/>
        </w:rPr>
        <w:t xml:space="preserve"> Havendo alguma eventual paralisação do serviço, a Contratada deverá se comprometer a realizar as correções necessárias à reativação dos serviços em no máximo 4</w:t>
      </w:r>
      <w:r w:rsidR="00E44880">
        <w:rPr>
          <w:rFonts w:ascii="Times New Roman" w:hAnsi="Times New Roman" w:cs="Times New Roman"/>
          <w:sz w:val="24"/>
          <w:szCs w:val="24"/>
        </w:rPr>
        <w:t xml:space="preserve"> </w:t>
      </w:r>
      <w:r w:rsidR="00381185" w:rsidRPr="00381185">
        <w:rPr>
          <w:rFonts w:ascii="Times New Roman" w:hAnsi="Times New Roman" w:cs="Times New Roman"/>
          <w:sz w:val="24"/>
          <w:szCs w:val="24"/>
        </w:rPr>
        <w:t xml:space="preserve">(quatro) horas. Entende-se por reativação dos serviços, a série de procedimentos destinados a recolocar estes serviços em seu perfeito estado de uso, compreendendo, inclusive, substituição de equipamentos, materiais e ajustes ou reparos nos equipamentos. </w:t>
      </w:r>
    </w:p>
    <w:p w14:paraId="2A70A01F" w14:textId="7DBBE47F"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7</w:t>
      </w:r>
      <w:r w:rsidR="00AA1622" w:rsidRPr="00AA1622">
        <w:rPr>
          <w:rFonts w:ascii="Times New Roman" w:hAnsi="Times New Roman" w:cs="Times New Roman"/>
          <w:b/>
          <w:sz w:val="24"/>
          <w:szCs w:val="24"/>
        </w:rPr>
        <w:t>.4</w:t>
      </w:r>
      <w:r w:rsidR="00381185" w:rsidRPr="00381185">
        <w:rPr>
          <w:rFonts w:ascii="Times New Roman" w:hAnsi="Times New Roman" w:cs="Times New Roman"/>
          <w:sz w:val="24"/>
          <w:szCs w:val="24"/>
        </w:rPr>
        <w:t xml:space="preserve"> O prazo máximo para término do atendimento não deverá ultrapassar aqueles estabelecidos no item 7 deste Termo, contados da data da solicitação. </w:t>
      </w:r>
    </w:p>
    <w:p w14:paraId="3DBB8A6C" w14:textId="2C39E40F"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7</w:t>
      </w:r>
      <w:r w:rsidR="00381185" w:rsidRPr="00AA1622">
        <w:rPr>
          <w:rFonts w:ascii="Times New Roman" w:hAnsi="Times New Roman" w:cs="Times New Roman"/>
          <w:b/>
          <w:sz w:val="24"/>
          <w:szCs w:val="24"/>
        </w:rPr>
        <w:t>.4.1</w:t>
      </w:r>
      <w:r w:rsidR="00381185" w:rsidRPr="00381185">
        <w:rPr>
          <w:rFonts w:ascii="Times New Roman" w:hAnsi="Times New Roman" w:cs="Times New Roman"/>
          <w:sz w:val="24"/>
          <w:szCs w:val="24"/>
        </w:rPr>
        <w:t xml:space="preserve"> Entende-se por início do atendimento a hora da abertura do chamado por telefone ou do recebimento do e</w:t>
      </w:r>
      <w:r w:rsidR="00381185">
        <w:rPr>
          <w:rFonts w:ascii="Times New Roman" w:hAnsi="Times New Roman" w:cs="Times New Roman"/>
          <w:sz w:val="24"/>
          <w:szCs w:val="24"/>
        </w:rPr>
        <w:t>-</w:t>
      </w:r>
      <w:r w:rsidR="00381185" w:rsidRPr="00381185">
        <w:rPr>
          <w:rFonts w:ascii="Times New Roman" w:hAnsi="Times New Roman" w:cs="Times New Roman"/>
          <w:sz w:val="24"/>
          <w:szCs w:val="24"/>
        </w:rPr>
        <w:t xml:space="preserve">mail. </w:t>
      </w:r>
    </w:p>
    <w:p w14:paraId="5EBA1DCF" w14:textId="3D3222AA"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7</w:t>
      </w:r>
      <w:r w:rsidR="00AA1622">
        <w:rPr>
          <w:rFonts w:ascii="Times New Roman" w:hAnsi="Times New Roman" w:cs="Times New Roman"/>
          <w:b/>
          <w:sz w:val="24"/>
          <w:szCs w:val="24"/>
        </w:rPr>
        <w:t>.4.2</w:t>
      </w:r>
      <w:r w:rsidR="00381185" w:rsidRPr="00381185">
        <w:rPr>
          <w:rFonts w:ascii="Times New Roman" w:hAnsi="Times New Roman" w:cs="Times New Roman"/>
          <w:sz w:val="24"/>
          <w:szCs w:val="24"/>
        </w:rPr>
        <w:t xml:space="preserve"> Entende-se por término do atendimento o momento a partir do qual o serviço estiver disponível, em perfeitas condições de funcionamento, e entregue ao responsável do Contratante para acompanhamento do atendimento. </w:t>
      </w:r>
    </w:p>
    <w:p w14:paraId="35D5BD8C" w14:textId="55456FA6" w:rsidR="00381185" w:rsidRDefault="00D26E2E" w:rsidP="00381185">
      <w:pPr>
        <w:tabs>
          <w:tab w:val="left" w:pos="0"/>
        </w:tabs>
        <w:spacing w:after="0" w:line="240" w:lineRule="auto"/>
        <w:jc w:val="both"/>
        <w:rPr>
          <w:rFonts w:ascii="Times New Roman" w:hAnsi="Times New Roman" w:cs="Times New Roman"/>
          <w:sz w:val="24"/>
          <w:szCs w:val="24"/>
        </w:rPr>
      </w:pPr>
      <w:r w:rsidRPr="00AA1622">
        <w:rPr>
          <w:rFonts w:ascii="Times New Roman" w:hAnsi="Times New Roman" w:cs="Times New Roman"/>
          <w:b/>
          <w:sz w:val="24"/>
          <w:szCs w:val="24"/>
        </w:rPr>
        <w:t>7</w:t>
      </w:r>
      <w:r w:rsidR="00381185" w:rsidRPr="00AA1622">
        <w:rPr>
          <w:rFonts w:ascii="Times New Roman" w:hAnsi="Times New Roman" w:cs="Times New Roman"/>
          <w:b/>
          <w:sz w:val="24"/>
          <w:szCs w:val="24"/>
        </w:rPr>
        <w:t>.4.3</w:t>
      </w:r>
      <w:r w:rsidR="00AA1622">
        <w:rPr>
          <w:rFonts w:ascii="Times New Roman" w:hAnsi="Times New Roman" w:cs="Times New Roman"/>
          <w:b/>
          <w:sz w:val="24"/>
          <w:szCs w:val="24"/>
        </w:rPr>
        <w:t xml:space="preserve"> </w:t>
      </w:r>
      <w:r w:rsidR="00381185" w:rsidRPr="00381185">
        <w:rPr>
          <w:rFonts w:ascii="Times New Roman" w:hAnsi="Times New Roman" w:cs="Times New Roman"/>
          <w:sz w:val="24"/>
          <w:szCs w:val="24"/>
        </w:rPr>
        <w:t xml:space="preserve">Quando da solicitação de atendimento, por telefone ou outro meio de comunicação, o Contratante fornecerá à Contratada, para fins de abertura de chamado técnico, as seguintes informações: </w:t>
      </w:r>
    </w:p>
    <w:p w14:paraId="0C914087" w14:textId="3B653CAE" w:rsidR="00381185" w:rsidRDefault="00381185" w:rsidP="00381185">
      <w:pPr>
        <w:tabs>
          <w:tab w:val="left" w:pos="0"/>
        </w:tabs>
        <w:spacing w:after="0" w:line="240" w:lineRule="auto"/>
        <w:jc w:val="both"/>
        <w:rPr>
          <w:rFonts w:ascii="Times New Roman" w:hAnsi="Times New Roman" w:cs="Times New Roman"/>
          <w:sz w:val="24"/>
          <w:szCs w:val="24"/>
        </w:rPr>
      </w:pPr>
      <w:r w:rsidRPr="003C12C7">
        <w:rPr>
          <w:rFonts w:ascii="Times New Roman" w:hAnsi="Times New Roman" w:cs="Times New Roman"/>
          <w:b/>
          <w:sz w:val="24"/>
          <w:szCs w:val="24"/>
        </w:rPr>
        <w:t>a)</w:t>
      </w:r>
      <w:r w:rsidRPr="00381185">
        <w:rPr>
          <w:rFonts w:ascii="Times New Roman" w:hAnsi="Times New Roman" w:cs="Times New Roman"/>
          <w:sz w:val="24"/>
          <w:szCs w:val="24"/>
        </w:rPr>
        <w:t xml:space="preserve"> Código de identificação do cliente fornecido pela empresa Contratada; </w:t>
      </w:r>
    </w:p>
    <w:p w14:paraId="33EB806D" w14:textId="77777777" w:rsidR="00381185" w:rsidRDefault="00381185" w:rsidP="00381185">
      <w:pPr>
        <w:tabs>
          <w:tab w:val="left" w:pos="0"/>
        </w:tabs>
        <w:spacing w:after="0" w:line="240" w:lineRule="auto"/>
        <w:jc w:val="both"/>
        <w:rPr>
          <w:rFonts w:ascii="Times New Roman" w:hAnsi="Times New Roman" w:cs="Times New Roman"/>
          <w:sz w:val="24"/>
          <w:szCs w:val="24"/>
        </w:rPr>
      </w:pPr>
      <w:r w:rsidRPr="003C12C7">
        <w:rPr>
          <w:rFonts w:ascii="Times New Roman" w:hAnsi="Times New Roman" w:cs="Times New Roman"/>
          <w:b/>
          <w:sz w:val="24"/>
          <w:szCs w:val="24"/>
        </w:rPr>
        <w:t>b)</w:t>
      </w:r>
      <w:r>
        <w:rPr>
          <w:rFonts w:ascii="Times New Roman" w:hAnsi="Times New Roman" w:cs="Times New Roman"/>
          <w:sz w:val="24"/>
          <w:szCs w:val="24"/>
        </w:rPr>
        <w:t xml:space="preserve"> </w:t>
      </w:r>
      <w:r w:rsidRPr="00381185">
        <w:rPr>
          <w:rFonts w:ascii="Times New Roman" w:hAnsi="Times New Roman" w:cs="Times New Roman"/>
          <w:sz w:val="24"/>
          <w:szCs w:val="24"/>
        </w:rPr>
        <w:t xml:space="preserve">Descrição da anormalidade observada; </w:t>
      </w:r>
    </w:p>
    <w:p w14:paraId="25168078" w14:textId="186ECD67" w:rsidR="00381185" w:rsidRPr="00381185" w:rsidRDefault="00381185" w:rsidP="00381185">
      <w:pPr>
        <w:tabs>
          <w:tab w:val="left" w:pos="0"/>
        </w:tabs>
        <w:spacing w:after="0" w:line="240" w:lineRule="auto"/>
        <w:jc w:val="both"/>
        <w:rPr>
          <w:rFonts w:ascii="Times New Roman" w:hAnsi="Times New Roman" w:cs="Times New Roman"/>
          <w:sz w:val="24"/>
          <w:szCs w:val="24"/>
        </w:rPr>
      </w:pPr>
      <w:r w:rsidRPr="003C12C7">
        <w:rPr>
          <w:rFonts w:ascii="Times New Roman" w:hAnsi="Times New Roman" w:cs="Times New Roman"/>
          <w:b/>
          <w:sz w:val="24"/>
          <w:szCs w:val="24"/>
        </w:rPr>
        <w:t>c)</w:t>
      </w:r>
      <w:r>
        <w:rPr>
          <w:rFonts w:ascii="Times New Roman" w:hAnsi="Times New Roman" w:cs="Times New Roman"/>
          <w:sz w:val="24"/>
          <w:szCs w:val="24"/>
        </w:rPr>
        <w:t xml:space="preserve"> </w:t>
      </w:r>
      <w:r w:rsidRPr="00381185">
        <w:rPr>
          <w:rFonts w:ascii="Times New Roman" w:hAnsi="Times New Roman" w:cs="Times New Roman"/>
          <w:sz w:val="24"/>
          <w:szCs w:val="24"/>
        </w:rPr>
        <w:t xml:space="preserve">Nome e telefones do responsável pela solicitação do serviço. </w:t>
      </w:r>
    </w:p>
    <w:p w14:paraId="3E5C7715" w14:textId="1165FA6A"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3C12C7">
        <w:rPr>
          <w:rFonts w:ascii="Times New Roman" w:hAnsi="Times New Roman" w:cs="Times New Roman"/>
          <w:b/>
          <w:sz w:val="24"/>
          <w:szCs w:val="24"/>
        </w:rPr>
        <w:t>7</w:t>
      </w:r>
      <w:r w:rsidR="00381185" w:rsidRPr="003C12C7">
        <w:rPr>
          <w:rFonts w:ascii="Times New Roman" w:hAnsi="Times New Roman" w:cs="Times New Roman"/>
          <w:b/>
          <w:sz w:val="24"/>
          <w:szCs w:val="24"/>
        </w:rPr>
        <w:t>.4.</w:t>
      </w:r>
      <w:r w:rsidR="001E51C1" w:rsidRPr="003C12C7">
        <w:rPr>
          <w:rFonts w:ascii="Times New Roman" w:hAnsi="Times New Roman" w:cs="Times New Roman"/>
          <w:b/>
          <w:sz w:val="24"/>
          <w:szCs w:val="24"/>
        </w:rPr>
        <w:t>4</w:t>
      </w:r>
      <w:r w:rsidR="00381185" w:rsidRPr="00381185">
        <w:rPr>
          <w:rFonts w:ascii="Times New Roman" w:hAnsi="Times New Roman" w:cs="Times New Roman"/>
          <w:sz w:val="24"/>
          <w:szCs w:val="24"/>
        </w:rPr>
        <w:t xml:space="preserve"> Quando da visita de técnico da Contratada no ambiente do Contratante, deverá ser emitido relatório de assistência técnica para cada atendimento feito, nas dependências do Contratante, contendo data, hora de chamada, início e término do atendimento, identificação do problema, as providências adotadas e as informações pertinentes, para acompanhamento e controle da execução do Contrato. </w:t>
      </w:r>
    </w:p>
    <w:p w14:paraId="7C5135F8" w14:textId="1044630B"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3C12C7">
        <w:rPr>
          <w:rFonts w:ascii="Times New Roman" w:hAnsi="Times New Roman" w:cs="Times New Roman"/>
          <w:b/>
          <w:sz w:val="24"/>
          <w:szCs w:val="24"/>
        </w:rPr>
        <w:t>7</w:t>
      </w:r>
      <w:r w:rsidR="00381185" w:rsidRPr="003C12C7">
        <w:rPr>
          <w:rFonts w:ascii="Times New Roman" w:hAnsi="Times New Roman" w:cs="Times New Roman"/>
          <w:b/>
          <w:sz w:val="24"/>
          <w:szCs w:val="24"/>
        </w:rPr>
        <w:t>.4.</w:t>
      </w:r>
      <w:r w:rsidR="001E51C1" w:rsidRPr="003C12C7">
        <w:rPr>
          <w:rFonts w:ascii="Times New Roman" w:hAnsi="Times New Roman" w:cs="Times New Roman"/>
          <w:b/>
          <w:sz w:val="24"/>
          <w:szCs w:val="24"/>
        </w:rPr>
        <w:t>5</w:t>
      </w:r>
      <w:r w:rsidR="00381185" w:rsidRPr="00381185">
        <w:rPr>
          <w:rFonts w:ascii="Times New Roman" w:hAnsi="Times New Roman" w:cs="Times New Roman"/>
          <w:sz w:val="24"/>
          <w:szCs w:val="24"/>
        </w:rPr>
        <w:t xml:space="preserve"> A Contratada deverá disponibilizar um responsável para, quando houver necessidade, um contato pessoal e telefônico personalizado, disponibilizando e-mail e telefones fixo e móvel. </w:t>
      </w:r>
    </w:p>
    <w:p w14:paraId="08CD3BCE" w14:textId="2A9848C1" w:rsidR="00381185" w:rsidRPr="00381185" w:rsidRDefault="00D26E2E" w:rsidP="00381185">
      <w:pPr>
        <w:tabs>
          <w:tab w:val="left" w:pos="0"/>
        </w:tabs>
        <w:spacing w:after="0" w:line="240" w:lineRule="auto"/>
        <w:jc w:val="both"/>
        <w:rPr>
          <w:rFonts w:ascii="Times New Roman" w:hAnsi="Times New Roman" w:cs="Times New Roman"/>
          <w:sz w:val="24"/>
          <w:szCs w:val="24"/>
        </w:rPr>
      </w:pPr>
      <w:r w:rsidRPr="003C12C7">
        <w:rPr>
          <w:rFonts w:ascii="Times New Roman" w:hAnsi="Times New Roman" w:cs="Times New Roman"/>
          <w:b/>
          <w:sz w:val="24"/>
          <w:szCs w:val="24"/>
        </w:rPr>
        <w:t>7</w:t>
      </w:r>
      <w:r w:rsidR="00381185" w:rsidRPr="003C12C7">
        <w:rPr>
          <w:rFonts w:ascii="Times New Roman" w:hAnsi="Times New Roman" w:cs="Times New Roman"/>
          <w:b/>
          <w:sz w:val="24"/>
          <w:szCs w:val="24"/>
        </w:rPr>
        <w:t>.5</w:t>
      </w:r>
      <w:r w:rsidR="00381185" w:rsidRPr="00381185">
        <w:rPr>
          <w:rFonts w:ascii="Times New Roman" w:hAnsi="Times New Roman" w:cs="Times New Roman"/>
          <w:sz w:val="24"/>
          <w:szCs w:val="24"/>
        </w:rPr>
        <w:t xml:space="preserve"> O suporte deverá ser mantido durante todo o período de vigência do Contrato e deverá ser iniciado de forma imediata após a solicitação. </w:t>
      </w:r>
    </w:p>
    <w:p w14:paraId="0A8366A1" w14:textId="2F2BF0F3" w:rsidR="00381185" w:rsidRDefault="00D26E2E" w:rsidP="00381185">
      <w:pPr>
        <w:tabs>
          <w:tab w:val="left" w:pos="0"/>
        </w:tabs>
        <w:spacing w:after="0" w:line="240" w:lineRule="auto"/>
        <w:jc w:val="both"/>
        <w:rPr>
          <w:rFonts w:ascii="Times New Roman" w:hAnsi="Times New Roman" w:cs="Times New Roman"/>
          <w:sz w:val="24"/>
          <w:szCs w:val="24"/>
          <w:highlight w:val="yellow"/>
        </w:rPr>
      </w:pPr>
      <w:r w:rsidRPr="003C12C7">
        <w:rPr>
          <w:rFonts w:ascii="Times New Roman" w:hAnsi="Times New Roman" w:cs="Times New Roman"/>
          <w:b/>
          <w:sz w:val="24"/>
          <w:szCs w:val="24"/>
        </w:rPr>
        <w:t>7</w:t>
      </w:r>
      <w:r w:rsidR="00381185" w:rsidRPr="003C12C7">
        <w:rPr>
          <w:rFonts w:ascii="Times New Roman" w:hAnsi="Times New Roman" w:cs="Times New Roman"/>
          <w:b/>
          <w:sz w:val="24"/>
          <w:szCs w:val="24"/>
        </w:rPr>
        <w:t>.6</w:t>
      </w:r>
      <w:r w:rsidR="00381185" w:rsidRPr="00381185">
        <w:rPr>
          <w:rFonts w:ascii="Times New Roman" w:hAnsi="Times New Roman" w:cs="Times New Roman"/>
          <w:sz w:val="24"/>
          <w:szCs w:val="24"/>
        </w:rPr>
        <w:t xml:space="preserve"> Todos os custos para instalação e manutenção (equipamentos e outros, tudo o que for necessário) serão por conta da contratada, sendo custo zero para o Município.)</w:t>
      </w:r>
    </w:p>
    <w:p w14:paraId="2CCB4A01" w14:textId="77777777" w:rsidR="00381185" w:rsidRPr="004078E3" w:rsidRDefault="00381185" w:rsidP="008E0E3F">
      <w:pPr>
        <w:tabs>
          <w:tab w:val="left" w:pos="0"/>
        </w:tabs>
        <w:spacing w:after="0" w:line="240" w:lineRule="auto"/>
        <w:jc w:val="both"/>
        <w:rPr>
          <w:rFonts w:ascii="Times New Roman" w:hAnsi="Times New Roman" w:cs="Times New Roman"/>
          <w:sz w:val="24"/>
          <w:szCs w:val="24"/>
          <w:highlight w:val="yellow"/>
        </w:rPr>
      </w:pPr>
    </w:p>
    <w:p w14:paraId="25C7ED71" w14:textId="4FB53264" w:rsidR="009A3D65" w:rsidRPr="00243819" w:rsidRDefault="001E51C1" w:rsidP="009A3D65">
      <w:pPr>
        <w:tabs>
          <w:tab w:val="left" w:pos="2790"/>
        </w:tabs>
        <w:spacing w:after="0" w:line="240" w:lineRule="auto"/>
        <w:jc w:val="both"/>
        <w:rPr>
          <w:rFonts w:ascii="Times New Roman" w:hAnsi="Times New Roman" w:cs="Times New Roman"/>
          <w:b/>
          <w:sz w:val="24"/>
          <w:szCs w:val="24"/>
        </w:rPr>
      </w:pPr>
      <w:r w:rsidRPr="00243819">
        <w:rPr>
          <w:rFonts w:ascii="Times New Roman" w:hAnsi="Times New Roman" w:cs="Times New Roman"/>
          <w:b/>
          <w:sz w:val="24"/>
          <w:szCs w:val="24"/>
        </w:rPr>
        <w:lastRenderedPageBreak/>
        <w:t>8</w:t>
      </w:r>
      <w:r w:rsidR="009A3D65" w:rsidRPr="00243819">
        <w:rPr>
          <w:rFonts w:ascii="Times New Roman" w:hAnsi="Times New Roman" w:cs="Times New Roman"/>
          <w:b/>
          <w:sz w:val="24"/>
          <w:szCs w:val="24"/>
        </w:rPr>
        <w:t>. DO LOCAL E PRAZO DE EXECUÇÃO</w:t>
      </w:r>
    </w:p>
    <w:p w14:paraId="01ECD7C7" w14:textId="64127301" w:rsidR="009A3D65" w:rsidRPr="006F592D" w:rsidRDefault="001E51C1" w:rsidP="009A3D65">
      <w:pPr>
        <w:tabs>
          <w:tab w:val="left" w:pos="2790"/>
        </w:tabs>
        <w:spacing w:after="0" w:line="240" w:lineRule="auto"/>
        <w:jc w:val="both"/>
        <w:rPr>
          <w:rFonts w:ascii="Times New Roman" w:hAnsi="Times New Roman" w:cs="Times New Roman"/>
          <w:sz w:val="24"/>
          <w:szCs w:val="24"/>
        </w:rPr>
      </w:pPr>
      <w:r w:rsidRPr="00243819">
        <w:rPr>
          <w:rFonts w:ascii="Times New Roman" w:hAnsi="Times New Roman" w:cs="Times New Roman"/>
          <w:b/>
          <w:sz w:val="24"/>
          <w:szCs w:val="24"/>
        </w:rPr>
        <w:t>8</w:t>
      </w:r>
      <w:r w:rsidR="009A3D65" w:rsidRPr="00243819">
        <w:rPr>
          <w:rFonts w:ascii="Times New Roman" w:hAnsi="Times New Roman" w:cs="Times New Roman"/>
          <w:b/>
          <w:sz w:val="24"/>
          <w:szCs w:val="24"/>
        </w:rPr>
        <w:t>.1</w:t>
      </w:r>
      <w:r w:rsidR="009A3D65" w:rsidRPr="00B94A24">
        <w:rPr>
          <w:rFonts w:ascii="Times New Roman" w:hAnsi="Times New Roman" w:cs="Times New Roman"/>
          <w:sz w:val="24"/>
          <w:szCs w:val="24"/>
        </w:rPr>
        <w:t xml:space="preserve"> </w:t>
      </w:r>
      <w:r w:rsidR="00763D44" w:rsidRPr="00B94A24">
        <w:rPr>
          <w:rFonts w:ascii="Times New Roman" w:hAnsi="Times New Roman" w:cs="Times New Roman"/>
          <w:sz w:val="24"/>
          <w:szCs w:val="24"/>
        </w:rPr>
        <w:t xml:space="preserve">O prazo, local e demais informações e condições pertinentes à prestação dos serviços serão definidos conforme descritivos de localização (latitude e longitude) descritos no item </w:t>
      </w:r>
      <w:r>
        <w:rPr>
          <w:rFonts w:ascii="Times New Roman" w:hAnsi="Times New Roman" w:cs="Times New Roman"/>
          <w:sz w:val="24"/>
          <w:szCs w:val="24"/>
        </w:rPr>
        <w:t>2</w:t>
      </w:r>
      <w:r w:rsidR="00763D44" w:rsidRPr="00B94A24">
        <w:rPr>
          <w:rFonts w:ascii="Times New Roman" w:hAnsi="Times New Roman" w:cs="Times New Roman"/>
          <w:sz w:val="24"/>
          <w:szCs w:val="24"/>
        </w:rPr>
        <w:t xml:space="preserve"> deste Termo de Referência</w:t>
      </w:r>
      <w:r w:rsidR="009A3D65" w:rsidRPr="00B94A24">
        <w:rPr>
          <w:rFonts w:ascii="Times New Roman" w:hAnsi="Times New Roman" w:cs="Times New Roman"/>
          <w:sz w:val="24"/>
          <w:szCs w:val="24"/>
        </w:rPr>
        <w:t>.</w:t>
      </w:r>
    </w:p>
    <w:p w14:paraId="1C0A1E9A" w14:textId="32D2D6A3" w:rsidR="006F592D" w:rsidRPr="006F592D" w:rsidRDefault="001E51C1" w:rsidP="006F592D">
      <w:pPr>
        <w:tabs>
          <w:tab w:val="left" w:pos="2790"/>
        </w:tabs>
        <w:spacing w:after="0" w:line="240" w:lineRule="auto"/>
        <w:jc w:val="both"/>
        <w:rPr>
          <w:rFonts w:ascii="Times New Roman" w:hAnsi="Times New Roman" w:cs="Times New Roman"/>
          <w:sz w:val="24"/>
          <w:szCs w:val="24"/>
        </w:rPr>
      </w:pPr>
      <w:r w:rsidRPr="00243819">
        <w:rPr>
          <w:rFonts w:ascii="Times New Roman" w:hAnsi="Times New Roman" w:cs="Times New Roman"/>
          <w:b/>
          <w:sz w:val="24"/>
          <w:szCs w:val="24"/>
        </w:rPr>
        <w:t>8</w:t>
      </w:r>
      <w:r w:rsidR="009A3D65" w:rsidRPr="00243819">
        <w:rPr>
          <w:rFonts w:ascii="Times New Roman" w:hAnsi="Times New Roman" w:cs="Times New Roman"/>
          <w:b/>
          <w:sz w:val="24"/>
          <w:szCs w:val="24"/>
        </w:rPr>
        <w:t>.2</w:t>
      </w:r>
      <w:r w:rsidR="009A3D65" w:rsidRPr="006F592D">
        <w:rPr>
          <w:rFonts w:ascii="Times New Roman" w:hAnsi="Times New Roman" w:cs="Times New Roman"/>
          <w:sz w:val="24"/>
          <w:szCs w:val="24"/>
        </w:rPr>
        <w:t xml:space="preserve"> </w:t>
      </w:r>
      <w:r w:rsidR="006F592D" w:rsidRPr="006F592D">
        <w:rPr>
          <w:rFonts w:ascii="Times New Roman" w:hAnsi="Times New Roman" w:cs="Times New Roman"/>
          <w:sz w:val="24"/>
          <w:szCs w:val="24"/>
        </w:rPr>
        <w:t xml:space="preserve">Os serviços deverão ser realizados pela Contratada nos endereços informados, de segunda a sexta-feira, no horário das 07h30 às 11h30 e das 13h15 às 17h15, de acordo com agendamento prévio. </w:t>
      </w:r>
    </w:p>
    <w:p w14:paraId="4B44BD61" w14:textId="5D810CEB" w:rsidR="006F592D" w:rsidRPr="006F592D" w:rsidRDefault="001E51C1" w:rsidP="006F592D">
      <w:pPr>
        <w:tabs>
          <w:tab w:val="left" w:pos="2790"/>
        </w:tabs>
        <w:spacing w:after="0" w:line="240" w:lineRule="auto"/>
        <w:jc w:val="both"/>
        <w:rPr>
          <w:rFonts w:ascii="Times New Roman" w:hAnsi="Times New Roman" w:cs="Times New Roman"/>
          <w:sz w:val="24"/>
          <w:szCs w:val="24"/>
        </w:rPr>
      </w:pPr>
      <w:r w:rsidRPr="00243819">
        <w:rPr>
          <w:rFonts w:ascii="Times New Roman" w:hAnsi="Times New Roman" w:cs="Times New Roman"/>
          <w:b/>
          <w:sz w:val="24"/>
          <w:szCs w:val="24"/>
        </w:rPr>
        <w:t>8</w:t>
      </w:r>
      <w:r w:rsidR="006F592D" w:rsidRPr="00243819">
        <w:rPr>
          <w:rFonts w:ascii="Times New Roman" w:hAnsi="Times New Roman" w:cs="Times New Roman"/>
          <w:b/>
          <w:sz w:val="24"/>
          <w:szCs w:val="24"/>
        </w:rPr>
        <w:t>.3</w:t>
      </w:r>
      <w:r w:rsidR="006F592D" w:rsidRPr="006F592D">
        <w:rPr>
          <w:rFonts w:ascii="Times New Roman" w:hAnsi="Times New Roman" w:cs="Times New Roman"/>
          <w:sz w:val="24"/>
          <w:szCs w:val="24"/>
        </w:rPr>
        <w:t xml:space="preserve"> Em havendo necessidade poderão ser disponibilizados horários alternativos mediante solicitação da Contratada. </w:t>
      </w:r>
    </w:p>
    <w:p w14:paraId="27221E5D" w14:textId="3AD98E2E" w:rsidR="006F592D" w:rsidRPr="006F592D" w:rsidRDefault="001E51C1" w:rsidP="006F592D">
      <w:pPr>
        <w:tabs>
          <w:tab w:val="left" w:pos="2790"/>
        </w:tabs>
        <w:spacing w:after="0" w:line="240" w:lineRule="auto"/>
        <w:jc w:val="both"/>
        <w:rPr>
          <w:rFonts w:ascii="Times New Roman" w:hAnsi="Times New Roman" w:cs="Times New Roman"/>
          <w:sz w:val="24"/>
          <w:szCs w:val="24"/>
        </w:rPr>
      </w:pPr>
      <w:r w:rsidRPr="00243819">
        <w:rPr>
          <w:rFonts w:ascii="Times New Roman" w:hAnsi="Times New Roman" w:cs="Times New Roman"/>
          <w:b/>
          <w:sz w:val="24"/>
          <w:szCs w:val="24"/>
        </w:rPr>
        <w:t>8</w:t>
      </w:r>
      <w:r w:rsidR="006F592D" w:rsidRPr="00243819">
        <w:rPr>
          <w:rFonts w:ascii="Times New Roman" w:hAnsi="Times New Roman" w:cs="Times New Roman"/>
          <w:b/>
          <w:sz w:val="24"/>
          <w:szCs w:val="24"/>
        </w:rPr>
        <w:t>.4</w:t>
      </w:r>
      <w:r w:rsidR="006F592D" w:rsidRPr="006F592D">
        <w:rPr>
          <w:rFonts w:ascii="Times New Roman" w:hAnsi="Times New Roman" w:cs="Times New Roman"/>
          <w:sz w:val="24"/>
          <w:szCs w:val="24"/>
        </w:rPr>
        <w:t xml:space="preserve"> Todos os trâmites junto à ANATEL e demais órgãos de fiscalização e controle deverão ser realizados pela Contratada e sem custos adicionais para o Contratante. </w:t>
      </w:r>
    </w:p>
    <w:p w14:paraId="761EAAF5" w14:textId="47304963" w:rsidR="009A3D65" w:rsidRPr="004078E3" w:rsidRDefault="001E51C1" w:rsidP="006F592D">
      <w:pPr>
        <w:tabs>
          <w:tab w:val="left" w:pos="2790"/>
        </w:tabs>
        <w:spacing w:after="0" w:line="240" w:lineRule="auto"/>
        <w:jc w:val="both"/>
        <w:rPr>
          <w:rFonts w:ascii="Times New Roman" w:hAnsi="Times New Roman" w:cs="Times New Roman"/>
          <w:sz w:val="24"/>
          <w:szCs w:val="24"/>
          <w:highlight w:val="yellow"/>
        </w:rPr>
      </w:pPr>
      <w:r w:rsidRPr="00243819">
        <w:rPr>
          <w:rFonts w:ascii="Times New Roman" w:hAnsi="Times New Roman" w:cs="Times New Roman"/>
          <w:b/>
          <w:sz w:val="24"/>
          <w:szCs w:val="24"/>
        </w:rPr>
        <w:t>8</w:t>
      </w:r>
      <w:r w:rsidR="006F592D" w:rsidRPr="00243819">
        <w:rPr>
          <w:rFonts w:ascii="Times New Roman" w:hAnsi="Times New Roman" w:cs="Times New Roman"/>
          <w:b/>
          <w:sz w:val="24"/>
          <w:szCs w:val="24"/>
        </w:rPr>
        <w:t>.5</w:t>
      </w:r>
      <w:r w:rsidR="006F592D" w:rsidRPr="006F592D">
        <w:rPr>
          <w:rFonts w:ascii="Times New Roman" w:hAnsi="Times New Roman" w:cs="Times New Roman"/>
          <w:sz w:val="24"/>
          <w:szCs w:val="24"/>
        </w:rPr>
        <w:t xml:space="preserve"> A Contratada se responsabilizará pela instalação, configuração e pelo perfeito funcionamento de todos os equipamentos colocados à disposição, durante toda a execução do Contrato, inclusive, auxiliando na solução e reparação de problemas técnicos existentes nos equipamentos e no sistema</w:t>
      </w:r>
      <w:r w:rsidR="009A3D65" w:rsidRPr="001E51C1">
        <w:rPr>
          <w:rFonts w:ascii="Times New Roman" w:hAnsi="Times New Roman" w:cs="Times New Roman"/>
          <w:sz w:val="24"/>
          <w:szCs w:val="24"/>
        </w:rPr>
        <w:t>.</w:t>
      </w:r>
    </w:p>
    <w:p w14:paraId="119165A8"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11F590C3" w14:textId="72F26B33" w:rsidR="009A3D65" w:rsidRPr="00623D27" w:rsidRDefault="001E51C1" w:rsidP="009A3D65">
      <w:pPr>
        <w:tabs>
          <w:tab w:val="left" w:pos="2790"/>
        </w:tabs>
        <w:spacing w:after="0" w:line="240" w:lineRule="auto"/>
        <w:jc w:val="both"/>
        <w:rPr>
          <w:rFonts w:ascii="Times New Roman" w:hAnsi="Times New Roman" w:cs="Times New Roman"/>
          <w:b/>
          <w:sz w:val="24"/>
          <w:szCs w:val="24"/>
        </w:rPr>
      </w:pPr>
      <w:r w:rsidRPr="00623D27">
        <w:rPr>
          <w:rFonts w:ascii="Times New Roman" w:hAnsi="Times New Roman" w:cs="Times New Roman"/>
          <w:b/>
          <w:sz w:val="24"/>
          <w:szCs w:val="24"/>
        </w:rPr>
        <w:t>9</w:t>
      </w:r>
      <w:r w:rsidR="009A3D65" w:rsidRPr="00623D27">
        <w:rPr>
          <w:rFonts w:ascii="Times New Roman" w:hAnsi="Times New Roman" w:cs="Times New Roman"/>
          <w:b/>
          <w:sz w:val="24"/>
          <w:szCs w:val="24"/>
        </w:rPr>
        <w:t>. OBRIGAÇÕES DA CONTRATANTE</w:t>
      </w:r>
    </w:p>
    <w:p w14:paraId="14BF3B32"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623D27">
        <w:rPr>
          <w:rFonts w:ascii="Times New Roman" w:hAnsi="Times New Roman" w:cs="Times New Roman"/>
          <w:b/>
          <w:sz w:val="24"/>
          <w:szCs w:val="24"/>
        </w:rPr>
        <w:t>a)</w:t>
      </w:r>
      <w:r w:rsidRPr="006F592D">
        <w:rPr>
          <w:rFonts w:ascii="Times New Roman" w:hAnsi="Times New Roman" w:cs="Times New Roman"/>
          <w:sz w:val="24"/>
          <w:szCs w:val="24"/>
        </w:rPr>
        <w:t xml:space="preserve"> receber o objeto no prazo e condições estabelecidas neste Termo de Referência;</w:t>
      </w:r>
    </w:p>
    <w:p w14:paraId="074EA30B"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b)</w:t>
      </w:r>
      <w:r w:rsidRPr="006F592D">
        <w:rPr>
          <w:rFonts w:ascii="Times New Roman" w:hAnsi="Times New Roman" w:cs="Times New Roman"/>
          <w:sz w:val="24"/>
          <w:szCs w:val="24"/>
        </w:rPr>
        <w:t xml:space="preserve"> verificar minuciosamente, no prazo fixado, a conformidade do objeto recebido provisoriamente com as especificações constantes no TR e da proposta, para fins de aceitação e recebimento definitivo;</w:t>
      </w:r>
    </w:p>
    <w:p w14:paraId="6ED1811C"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c)</w:t>
      </w:r>
      <w:r w:rsidRPr="006F592D">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7652FE23"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d)</w:t>
      </w:r>
      <w:r w:rsidRPr="006F592D">
        <w:rPr>
          <w:rFonts w:ascii="Times New Roman" w:hAnsi="Times New Roman" w:cs="Times New Roman"/>
          <w:sz w:val="24"/>
          <w:szCs w:val="24"/>
        </w:rPr>
        <w:t xml:space="preserve"> acompanhar e fiscalizar o cumprimento das obrigações da Contratada, através de comissão/servidor especialmente designado;</w:t>
      </w:r>
    </w:p>
    <w:p w14:paraId="68EC855D"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e)</w:t>
      </w:r>
      <w:r w:rsidRPr="006F592D">
        <w:rPr>
          <w:rFonts w:ascii="Times New Roman" w:hAnsi="Times New Roman" w:cs="Times New Roman"/>
          <w:sz w:val="24"/>
          <w:szCs w:val="24"/>
        </w:rPr>
        <w:t xml:space="preserve"> efetuar o pagamento à Contratada no valor correspondente ao fornecimento do objeto, no prazo e forma estabelecidos neste Termo de Referência;</w:t>
      </w:r>
    </w:p>
    <w:p w14:paraId="54C53C57"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f)</w:t>
      </w:r>
      <w:r w:rsidRPr="006F592D">
        <w:rPr>
          <w:rFonts w:ascii="Times New Roman" w:hAnsi="Times New Roman" w:cs="Times New Roman"/>
          <w:sz w:val="24"/>
          <w:szCs w:val="24"/>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2DA8C39A"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p>
    <w:p w14:paraId="3E64B74C" w14:textId="0E082945" w:rsidR="009A3D65" w:rsidRPr="001909F1" w:rsidRDefault="009A3D65" w:rsidP="009A3D65">
      <w:pPr>
        <w:tabs>
          <w:tab w:val="left" w:pos="2790"/>
        </w:tabs>
        <w:spacing w:after="0" w:line="240" w:lineRule="auto"/>
        <w:jc w:val="both"/>
        <w:rPr>
          <w:rFonts w:ascii="Times New Roman" w:hAnsi="Times New Roman" w:cs="Times New Roman"/>
          <w:b/>
          <w:sz w:val="24"/>
          <w:szCs w:val="24"/>
        </w:rPr>
      </w:pPr>
      <w:r w:rsidRPr="001909F1">
        <w:rPr>
          <w:rFonts w:ascii="Times New Roman" w:hAnsi="Times New Roman" w:cs="Times New Roman"/>
          <w:b/>
          <w:sz w:val="24"/>
          <w:szCs w:val="24"/>
        </w:rPr>
        <w:t>1</w:t>
      </w:r>
      <w:r w:rsidR="001E51C1" w:rsidRPr="001909F1">
        <w:rPr>
          <w:rFonts w:ascii="Times New Roman" w:hAnsi="Times New Roman" w:cs="Times New Roman"/>
          <w:b/>
          <w:sz w:val="24"/>
          <w:szCs w:val="24"/>
        </w:rPr>
        <w:t>0</w:t>
      </w:r>
      <w:r w:rsidRPr="001909F1">
        <w:rPr>
          <w:rFonts w:ascii="Times New Roman" w:hAnsi="Times New Roman" w:cs="Times New Roman"/>
          <w:b/>
          <w:sz w:val="24"/>
          <w:szCs w:val="24"/>
        </w:rPr>
        <w:t>. OBRIGAÇÕES DA CONTRATADA</w:t>
      </w:r>
    </w:p>
    <w:p w14:paraId="38D8BBF9"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a)</w:t>
      </w:r>
      <w:r w:rsidRPr="006F592D">
        <w:rPr>
          <w:rFonts w:ascii="Times New Roman" w:hAnsi="Times New Roman" w:cs="Times New Roman"/>
          <w:sz w:val="24"/>
          <w:szCs w:val="24"/>
        </w:rPr>
        <w:t xml:space="preserve"> efetuar a prestação do serviço conforme especificações, prazo e local constantes no Edital e seus anexos, acompanhado da respectiva nota fiscal. </w:t>
      </w:r>
    </w:p>
    <w:p w14:paraId="6DAFFF5E" w14:textId="05446F1C"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b)</w:t>
      </w:r>
      <w:r w:rsidRPr="006F592D">
        <w:rPr>
          <w:rFonts w:ascii="Times New Roman" w:hAnsi="Times New Roman" w:cs="Times New Roman"/>
          <w:sz w:val="24"/>
          <w:szCs w:val="24"/>
        </w:rPr>
        <w:t xml:space="preserve"> responsabilizar-se pelos vícios e danos decorrentes do objeto, de acordo com os artigos 12, 13 e</w:t>
      </w:r>
      <w:r w:rsidR="00EF5C58" w:rsidRPr="006F592D">
        <w:rPr>
          <w:rFonts w:ascii="Times New Roman" w:hAnsi="Times New Roman" w:cs="Times New Roman"/>
          <w:sz w:val="24"/>
          <w:szCs w:val="24"/>
        </w:rPr>
        <w:t xml:space="preserve"> </w:t>
      </w:r>
      <w:r w:rsidRPr="006F592D">
        <w:rPr>
          <w:rFonts w:ascii="Times New Roman" w:hAnsi="Times New Roman" w:cs="Times New Roman"/>
          <w:sz w:val="24"/>
          <w:szCs w:val="24"/>
        </w:rPr>
        <w:t>17</w:t>
      </w:r>
      <w:r w:rsidR="00EF5C58" w:rsidRPr="006F592D">
        <w:rPr>
          <w:rFonts w:ascii="Times New Roman" w:hAnsi="Times New Roman" w:cs="Times New Roman"/>
          <w:sz w:val="24"/>
          <w:szCs w:val="24"/>
        </w:rPr>
        <w:t xml:space="preserve"> </w:t>
      </w:r>
      <w:r w:rsidRPr="006F592D">
        <w:rPr>
          <w:rFonts w:ascii="Times New Roman" w:hAnsi="Times New Roman" w:cs="Times New Roman"/>
          <w:sz w:val="24"/>
          <w:szCs w:val="24"/>
        </w:rPr>
        <w:t>a</w:t>
      </w:r>
      <w:r w:rsidR="00EF5C58" w:rsidRPr="006F592D">
        <w:rPr>
          <w:rFonts w:ascii="Times New Roman" w:hAnsi="Times New Roman" w:cs="Times New Roman"/>
          <w:sz w:val="24"/>
          <w:szCs w:val="24"/>
        </w:rPr>
        <w:t xml:space="preserve"> </w:t>
      </w:r>
      <w:r w:rsidRPr="006F592D">
        <w:rPr>
          <w:rFonts w:ascii="Times New Roman" w:hAnsi="Times New Roman" w:cs="Times New Roman"/>
          <w:sz w:val="24"/>
          <w:szCs w:val="24"/>
        </w:rPr>
        <w:t>27, do Código de Defesa do Consumidor (Lei nº 8.078, de 1990);</w:t>
      </w:r>
    </w:p>
    <w:p w14:paraId="13E4B708"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c)</w:t>
      </w:r>
      <w:r w:rsidRPr="006F592D">
        <w:rPr>
          <w:rFonts w:ascii="Times New Roman" w:hAnsi="Times New Roman" w:cs="Times New Roman"/>
          <w:sz w:val="24"/>
          <w:szCs w:val="24"/>
        </w:rPr>
        <w:t xml:space="preserve"> comunicar à Contratante, no prazo máximo de 24 (vinte e quatro) horas que antecede a data da entrega, os motivos que impossibilitem o cumprimento do prazo previsto, com a devida comprovação;</w:t>
      </w:r>
    </w:p>
    <w:p w14:paraId="69E9E183" w14:textId="4C7D4D1C" w:rsidR="00EF5C58"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d)</w:t>
      </w:r>
      <w:r w:rsidRPr="006F592D">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02E0B3EE"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1909F1">
        <w:rPr>
          <w:rFonts w:ascii="Times New Roman" w:hAnsi="Times New Roman" w:cs="Times New Roman"/>
          <w:b/>
          <w:sz w:val="24"/>
          <w:szCs w:val="24"/>
        </w:rPr>
        <w:t>e)</w:t>
      </w:r>
      <w:r w:rsidRPr="006F592D">
        <w:rPr>
          <w:rFonts w:ascii="Times New Roman" w:hAnsi="Times New Roman" w:cs="Times New Roman"/>
          <w:sz w:val="24"/>
          <w:szCs w:val="24"/>
        </w:rPr>
        <w:t xml:space="preserve"> indicar preposto para representá-la durante a execução do contrato;</w:t>
      </w:r>
    </w:p>
    <w:p w14:paraId="01637414"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p>
    <w:p w14:paraId="5F68C2BC" w14:textId="01CE8079" w:rsidR="009A3D65" w:rsidRPr="00775432" w:rsidRDefault="009A3D65"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1</w:t>
      </w:r>
      <w:r w:rsidRPr="00775432">
        <w:rPr>
          <w:rFonts w:ascii="Times New Roman" w:hAnsi="Times New Roman" w:cs="Times New Roman"/>
          <w:b/>
          <w:sz w:val="24"/>
          <w:szCs w:val="24"/>
        </w:rPr>
        <w:t>. DA SUBCONTRATAÇÃO</w:t>
      </w:r>
    </w:p>
    <w:p w14:paraId="5103A239" w14:textId="58360ECF"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1</w:t>
      </w:r>
      <w:r w:rsidRPr="00775432">
        <w:rPr>
          <w:rFonts w:ascii="Times New Roman" w:hAnsi="Times New Roman" w:cs="Times New Roman"/>
          <w:b/>
          <w:sz w:val="24"/>
          <w:szCs w:val="24"/>
        </w:rPr>
        <w:t>.1</w:t>
      </w:r>
      <w:r w:rsidRPr="006F592D">
        <w:rPr>
          <w:rFonts w:ascii="Times New Roman" w:hAnsi="Times New Roman" w:cs="Times New Roman"/>
          <w:sz w:val="24"/>
          <w:szCs w:val="24"/>
        </w:rPr>
        <w:t xml:space="preserve"> É permitida a subcontratação do objeto deste Termo de Referência?</w:t>
      </w:r>
    </w:p>
    <w:p w14:paraId="13733C14" w14:textId="77777777" w:rsidR="009A3D65" w:rsidRPr="006F592D" w:rsidRDefault="009A3D65" w:rsidP="009A3D65">
      <w:pPr>
        <w:tabs>
          <w:tab w:val="left" w:pos="2790"/>
        </w:tabs>
        <w:spacing w:after="0" w:line="240" w:lineRule="auto"/>
        <w:jc w:val="both"/>
        <w:rPr>
          <w:rFonts w:ascii="Times New Roman" w:hAnsi="Times New Roman" w:cs="Times New Roman"/>
          <w:sz w:val="24"/>
          <w:szCs w:val="24"/>
        </w:rPr>
      </w:pPr>
      <w:r w:rsidRPr="006F592D">
        <w:rPr>
          <w:rFonts w:ascii="Times New Roman" w:hAnsi="Times New Roman" w:cs="Times New Roman"/>
          <w:sz w:val="24"/>
          <w:szCs w:val="24"/>
        </w:rPr>
        <w:t>(X) Não.</w:t>
      </w:r>
    </w:p>
    <w:p w14:paraId="46D476CD" w14:textId="77777777" w:rsidR="009A3D65" w:rsidRPr="00B94A24" w:rsidRDefault="009A3D65" w:rsidP="009A3D65">
      <w:pPr>
        <w:tabs>
          <w:tab w:val="left" w:pos="2790"/>
        </w:tabs>
        <w:spacing w:after="0" w:line="240" w:lineRule="auto"/>
        <w:rPr>
          <w:rFonts w:ascii="Times New Roman" w:hAnsi="Times New Roman" w:cs="Times New Roman"/>
          <w:sz w:val="24"/>
          <w:szCs w:val="24"/>
        </w:rPr>
      </w:pPr>
      <w:proofErr w:type="gramStart"/>
      <w:r w:rsidRPr="00B94A24">
        <w:rPr>
          <w:rFonts w:ascii="Times New Roman" w:hAnsi="Times New Roman" w:cs="Times New Roman"/>
          <w:sz w:val="24"/>
          <w:szCs w:val="24"/>
        </w:rPr>
        <w:t xml:space="preserve">(  </w:t>
      </w:r>
      <w:proofErr w:type="gramEnd"/>
      <w:r w:rsidRPr="00B94A24">
        <w:rPr>
          <w:rFonts w:ascii="Times New Roman" w:hAnsi="Times New Roman" w:cs="Times New Roman"/>
          <w:sz w:val="24"/>
          <w:szCs w:val="24"/>
        </w:rPr>
        <w:t xml:space="preserve"> ) Sim. Justificar e indicar quais itens/serviços podem ser subcontratados: ___________________</w:t>
      </w:r>
    </w:p>
    <w:p w14:paraId="5FDE5E67" w14:textId="77777777" w:rsidR="009A3D65" w:rsidRPr="00B94A24" w:rsidRDefault="009A3D65" w:rsidP="009A3D65">
      <w:pPr>
        <w:tabs>
          <w:tab w:val="left" w:pos="2790"/>
        </w:tabs>
        <w:spacing w:after="0" w:line="240" w:lineRule="auto"/>
        <w:jc w:val="both"/>
        <w:rPr>
          <w:rFonts w:ascii="Times New Roman" w:hAnsi="Times New Roman" w:cs="Times New Roman"/>
          <w:sz w:val="24"/>
          <w:szCs w:val="24"/>
        </w:rPr>
      </w:pPr>
    </w:p>
    <w:p w14:paraId="70D87DA4" w14:textId="27C3301E" w:rsidR="009A3D65" w:rsidRPr="00775432" w:rsidRDefault="009A3D65"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2</w:t>
      </w:r>
      <w:r w:rsidRPr="00775432">
        <w:rPr>
          <w:rFonts w:ascii="Times New Roman" w:hAnsi="Times New Roman" w:cs="Times New Roman"/>
          <w:b/>
          <w:sz w:val="24"/>
          <w:szCs w:val="24"/>
        </w:rPr>
        <w:t>. GARANTIA (E/OU VALIDADE) DOS MATERIAIS/PRODUTOS</w:t>
      </w:r>
    </w:p>
    <w:p w14:paraId="3C58EFD2" w14:textId="2CE30E4A" w:rsidR="009A3D65" w:rsidRPr="00B94A24"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2</w:t>
      </w:r>
      <w:r w:rsidRPr="00775432">
        <w:rPr>
          <w:rFonts w:ascii="Times New Roman" w:hAnsi="Times New Roman" w:cs="Times New Roman"/>
          <w:b/>
          <w:sz w:val="24"/>
          <w:szCs w:val="24"/>
        </w:rPr>
        <w:t>.1</w:t>
      </w:r>
      <w:r w:rsidRPr="00B94A24">
        <w:rPr>
          <w:rFonts w:ascii="Times New Roman" w:hAnsi="Times New Roman" w:cs="Times New Roman"/>
          <w:sz w:val="24"/>
          <w:szCs w:val="24"/>
        </w:rPr>
        <w:t xml:space="preserve"> </w:t>
      </w:r>
      <w:r w:rsidR="00763D44" w:rsidRPr="00B94A24">
        <w:rPr>
          <w:rFonts w:ascii="Times New Roman" w:hAnsi="Times New Roman" w:cs="Times New Roman"/>
          <w:sz w:val="24"/>
          <w:szCs w:val="24"/>
        </w:rPr>
        <w:t>O licitante deverá apresentar declaração formal, assinada pelo representante legal, sob as penas da lei, de que tem pleno conhecimento das condições e peculiaridades inerentes à natureza dos produtos solicitados, assumindo total responsabilidade por esse fato e informando que não o utilizará para quaisquer questionamentos futuros</w:t>
      </w:r>
      <w:r w:rsidRPr="00B94A24">
        <w:rPr>
          <w:rFonts w:ascii="Times New Roman" w:hAnsi="Times New Roman" w:cs="Times New Roman"/>
          <w:sz w:val="24"/>
          <w:szCs w:val="24"/>
        </w:rPr>
        <w:t>.</w:t>
      </w:r>
    </w:p>
    <w:p w14:paraId="65FADE8F" w14:textId="51BD9EA0" w:rsidR="009A3D65" w:rsidRPr="00775432" w:rsidRDefault="009A3D65"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lastRenderedPageBreak/>
        <w:t>1</w:t>
      </w:r>
      <w:r w:rsidR="001E51C1" w:rsidRPr="00775432">
        <w:rPr>
          <w:rFonts w:ascii="Times New Roman" w:hAnsi="Times New Roman" w:cs="Times New Roman"/>
          <w:b/>
          <w:sz w:val="24"/>
          <w:szCs w:val="24"/>
        </w:rPr>
        <w:t>3</w:t>
      </w:r>
      <w:r w:rsidRPr="00775432">
        <w:rPr>
          <w:rFonts w:ascii="Times New Roman" w:hAnsi="Times New Roman" w:cs="Times New Roman"/>
          <w:b/>
          <w:sz w:val="24"/>
          <w:szCs w:val="24"/>
        </w:rPr>
        <w:t>. CONTROLE E FISCALIZAÇÃO DA EXECUÇÃO</w:t>
      </w:r>
    </w:p>
    <w:p w14:paraId="64390C35" w14:textId="1DA806B9" w:rsidR="009A3D65" w:rsidRPr="002152BC"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3</w:t>
      </w:r>
      <w:r w:rsidRPr="00775432">
        <w:rPr>
          <w:rFonts w:ascii="Times New Roman" w:hAnsi="Times New Roman" w:cs="Times New Roman"/>
          <w:b/>
          <w:sz w:val="24"/>
          <w:szCs w:val="24"/>
        </w:rPr>
        <w:t>.1</w:t>
      </w:r>
      <w:r w:rsidRPr="002152BC">
        <w:rPr>
          <w:rFonts w:ascii="Times New Roman" w:hAnsi="Times New Roman" w:cs="Times New Roman"/>
          <w:sz w:val="24"/>
          <w:szCs w:val="24"/>
        </w:rPr>
        <w:t xml:space="preserve"> 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14:paraId="7B963B8C" w14:textId="5216B8E1" w:rsidR="009A3D65" w:rsidRPr="002152BC"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3</w:t>
      </w:r>
      <w:r w:rsidRPr="00775432">
        <w:rPr>
          <w:rFonts w:ascii="Times New Roman" w:hAnsi="Times New Roman" w:cs="Times New Roman"/>
          <w:b/>
          <w:sz w:val="24"/>
          <w:szCs w:val="24"/>
        </w:rPr>
        <w:t>.2</w:t>
      </w:r>
      <w:r w:rsidRPr="002152BC">
        <w:rPr>
          <w:rFonts w:ascii="Times New Roman" w:hAnsi="Times New Roman" w:cs="Times New Roman"/>
          <w:sz w:val="24"/>
          <w:szCs w:val="24"/>
        </w:rPr>
        <w:t xml:space="preserve"> O fiscal do contrato anotará em registro próprio todas as ocorrências relacionadas à execução do contrato, determinando o que for necessário para a regularização das faltas ou dos defeitos observados.</w:t>
      </w:r>
    </w:p>
    <w:p w14:paraId="4D775216" w14:textId="7CD63ABB" w:rsidR="009A3D65" w:rsidRPr="002152BC"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3</w:t>
      </w:r>
      <w:r w:rsidR="00775432">
        <w:rPr>
          <w:rFonts w:ascii="Times New Roman" w:hAnsi="Times New Roman" w:cs="Times New Roman"/>
          <w:b/>
          <w:sz w:val="24"/>
          <w:szCs w:val="24"/>
        </w:rPr>
        <w:t xml:space="preserve">.3 </w:t>
      </w:r>
      <w:r w:rsidRPr="002152BC">
        <w:rPr>
          <w:rFonts w:ascii="Times New Roman" w:hAnsi="Times New Roman" w:cs="Times New Roman"/>
          <w:sz w:val="24"/>
          <w:szCs w:val="24"/>
        </w:rPr>
        <w:t>O fiscal do contrato informará a seus superiores, em tempo hábil para a adoção das medidas convenientes, a situação que demandar decisão ou providência que ultrapasse sua competência.</w:t>
      </w:r>
    </w:p>
    <w:p w14:paraId="7594E2F1" w14:textId="41980A46" w:rsidR="009A3D65" w:rsidRPr="002152BC"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3</w:t>
      </w:r>
      <w:r w:rsidRPr="00775432">
        <w:rPr>
          <w:rFonts w:ascii="Times New Roman" w:hAnsi="Times New Roman" w:cs="Times New Roman"/>
          <w:b/>
          <w:sz w:val="24"/>
          <w:szCs w:val="24"/>
        </w:rPr>
        <w:t>.4</w:t>
      </w:r>
      <w:r w:rsidRPr="002152BC">
        <w:rPr>
          <w:rFonts w:ascii="Times New Roman" w:hAnsi="Times New Roman" w:cs="Times New Roman"/>
          <w:sz w:val="24"/>
          <w:szCs w:val="24"/>
        </w:rPr>
        <w:t xml:space="preserve"> O fiscal do contrato poderá ser auxiliado pelos órgãos de assessoramento jurídico e de controle interno da Administração, que deverão dirimir dúvidas e subsidiá-lo com informações relevantes para prevenir riscos na execução contratual.</w:t>
      </w:r>
    </w:p>
    <w:p w14:paraId="6BD3264B" w14:textId="50C292A4" w:rsidR="009A3D65" w:rsidRPr="002152BC"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3</w:t>
      </w:r>
      <w:r w:rsidRPr="00775432">
        <w:rPr>
          <w:rFonts w:ascii="Times New Roman" w:hAnsi="Times New Roman" w:cs="Times New Roman"/>
          <w:b/>
          <w:sz w:val="24"/>
          <w:szCs w:val="24"/>
        </w:rPr>
        <w:t>.5</w:t>
      </w:r>
      <w:r w:rsidRPr="00B94A24">
        <w:rPr>
          <w:rFonts w:ascii="Times New Roman" w:hAnsi="Times New Roman" w:cs="Times New Roman"/>
          <w:sz w:val="24"/>
          <w:szCs w:val="24"/>
        </w:rPr>
        <w:t xml:space="preserve"> Fica designada pela Secretaria Municipal de Desenvolvimento Econômico e Agropecuário o responsável pela fiscalização do contrato administrativo </w:t>
      </w:r>
      <w:r w:rsidR="002152BC" w:rsidRPr="00B94A24">
        <w:rPr>
          <w:rFonts w:ascii="Times New Roman" w:hAnsi="Times New Roman" w:cs="Times New Roman"/>
          <w:sz w:val="24"/>
          <w:szCs w:val="24"/>
        </w:rPr>
        <w:t>Fabricio Schneider</w:t>
      </w:r>
      <w:r w:rsidRPr="00B94A24">
        <w:rPr>
          <w:rFonts w:ascii="Times New Roman" w:hAnsi="Times New Roman" w:cs="Times New Roman"/>
          <w:sz w:val="24"/>
          <w:szCs w:val="24"/>
        </w:rPr>
        <w:t xml:space="preserve"> e gestor do contrato Airton José </w:t>
      </w:r>
      <w:proofErr w:type="spellStart"/>
      <w:r w:rsidRPr="00B94A24">
        <w:rPr>
          <w:rFonts w:ascii="Times New Roman" w:hAnsi="Times New Roman" w:cs="Times New Roman"/>
          <w:sz w:val="24"/>
          <w:szCs w:val="24"/>
        </w:rPr>
        <w:t>Prediger</w:t>
      </w:r>
      <w:proofErr w:type="spellEnd"/>
      <w:r w:rsidRPr="00B94A24">
        <w:rPr>
          <w:rFonts w:ascii="Times New Roman" w:hAnsi="Times New Roman" w:cs="Times New Roman"/>
          <w:sz w:val="24"/>
          <w:szCs w:val="24"/>
        </w:rPr>
        <w:t>.</w:t>
      </w:r>
    </w:p>
    <w:p w14:paraId="1E70F712"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6EC32FB3" w14:textId="1E74631C" w:rsidR="009A3D65" w:rsidRPr="00775432" w:rsidRDefault="009A3D65"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4</w:t>
      </w:r>
      <w:r w:rsidRPr="00775432">
        <w:rPr>
          <w:rFonts w:ascii="Times New Roman" w:hAnsi="Times New Roman" w:cs="Times New Roman"/>
          <w:b/>
          <w:sz w:val="24"/>
          <w:szCs w:val="24"/>
        </w:rPr>
        <w:t>. DOS PROCEDIMENTOS DE TESTES E INSPEÇÕES (VISTORIA/VISITA TÉNICA)</w:t>
      </w:r>
    </w:p>
    <w:p w14:paraId="5109CEC7" w14:textId="53806B21"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4</w:t>
      </w:r>
      <w:r w:rsidRPr="00775432">
        <w:rPr>
          <w:rFonts w:ascii="Times New Roman" w:hAnsi="Times New Roman" w:cs="Times New Roman"/>
          <w:b/>
          <w:sz w:val="24"/>
          <w:szCs w:val="24"/>
        </w:rPr>
        <w:t>.1</w:t>
      </w:r>
      <w:r w:rsidRPr="002C6579">
        <w:rPr>
          <w:rFonts w:ascii="Times New Roman" w:hAnsi="Times New Roman" w:cs="Times New Roman"/>
          <w:sz w:val="24"/>
          <w:szCs w:val="24"/>
        </w:rPr>
        <w:t xml:space="preserve"> Não se aplica.</w:t>
      </w:r>
    </w:p>
    <w:p w14:paraId="004E7FBD"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5E872829" w14:textId="22CF18E4" w:rsidR="009A3D65" w:rsidRPr="00775432" w:rsidRDefault="009A3D65"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5</w:t>
      </w:r>
      <w:r w:rsidRPr="00775432">
        <w:rPr>
          <w:rFonts w:ascii="Times New Roman" w:hAnsi="Times New Roman" w:cs="Times New Roman"/>
          <w:b/>
          <w:sz w:val="24"/>
          <w:szCs w:val="24"/>
        </w:rPr>
        <w:t>. DA APLICAÇÃO DOS CRITÉRIOS DE ACEITAÇÃO</w:t>
      </w:r>
    </w:p>
    <w:p w14:paraId="021C9713" w14:textId="009AAAC2"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5</w:t>
      </w:r>
      <w:r w:rsidRPr="00775432">
        <w:rPr>
          <w:rFonts w:ascii="Times New Roman" w:hAnsi="Times New Roman" w:cs="Times New Roman"/>
          <w:b/>
          <w:sz w:val="24"/>
          <w:szCs w:val="24"/>
        </w:rPr>
        <w:t>.1</w:t>
      </w:r>
      <w:r w:rsidRPr="002C6579">
        <w:rPr>
          <w:rFonts w:ascii="Times New Roman" w:hAnsi="Times New Roman" w:cs="Times New Roman"/>
          <w:sz w:val="24"/>
          <w:szCs w:val="24"/>
        </w:rPr>
        <w:t xml:space="preserve"> O objeto contratado terá acompanhamento e fiscalização do contrato, para efeito de posterior verificação de sua conformidade com as especificações constantes neste Termo de Referência e na proposta.</w:t>
      </w:r>
    </w:p>
    <w:p w14:paraId="1DDC5E2A" w14:textId="489578D1"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5</w:t>
      </w:r>
      <w:r w:rsidRPr="00775432">
        <w:rPr>
          <w:rFonts w:ascii="Times New Roman" w:hAnsi="Times New Roman" w:cs="Times New Roman"/>
          <w:b/>
          <w:sz w:val="24"/>
          <w:szCs w:val="24"/>
        </w:rPr>
        <w:t>.2</w:t>
      </w:r>
      <w:r w:rsidRPr="002C6579">
        <w:rPr>
          <w:rFonts w:ascii="Times New Roman" w:hAnsi="Times New Roman" w:cs="Times New Roman"/>
          <w:sz w:val="24"/>
          <w:szCs w:val="24"/>
        </w:rPr>
        <w:t xml:space="preserve"> A prestação do serviço poderá ser rejeitada, no todo ou em parte, quando em desacordo com as especificações constantes neste Termo de Referência e na proposta.</w:t>
      </w:r>
    </w:p>
    <w:p w14:paraId="2A1535D2"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2094CE41" w14:textId="1ACB0B35" w:rsidR="009A3D65" w:rsidRPr="00775432" w:rsidRDefault="009A3D65"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6</w:t>
      </w:r>
      <w:r w:rsidRPr="00775432">
        <w:rPr>
          <w:rFonts w:ascii="Times New Roman" w:hAnsi="Times New Roman" w:cs="Times New Roman"/>
          <w:b/>
          <w:sz w:val="24"/>
          <w:szCs w:val="24"/>
        </w:rPr>
        <w:t>. DO PAGAMENTO E REAJUSTAMENTO</w:t>
      </w:r>
    </w:p>
    <w:p w14:paraId="07B954F4" w14:textId="2BE65C6E"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6</w:t>
      </w:r>
      <w:r w:rsidRPr="00775432">
        <w:rPr>
          <w:rFonts w:ascii="Times New Roman" w:hAnsi="Times New Roman" w:cs="Times New Roman"/>
          <w:b/>
          <w:sz w:val="24"/>
          <w:szCs w:val="24"/>
        </w:rPr>
        <w:t>.1</w:t>
      </w:r>
      <w:r w:rsidRPr="002C6579">
        <w:rPr>
          <w:rFonts w:ascii="Times New Roman" w:hAnsi="Times New Roman" w:cs="Times New Roman"/>
          <w:sz w:val="24"/>
          <w:szCs w:val="24"/>
        </w:rPr>
        <w:t xml:space="preserve"> O CONTRATANTE pagará a quantia anual em parcelas mensais, em até 10 (dez) dias do recebimento da Nota Fiscal, logo que verificado a qualidade e conformidade com as especificações do presente edital.</w:t>
      </w:r>
    </w:p>
    <w:p w14:paraId="6BFCD71A" w14:textId="7947D4AA"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6</w:t>
      </w:r>
      <w:r w:rsidRPr="00775432">
        <w:rPr>
          <w:rFonts w:ascii="Times New Roman" w:hAnsi="Times New Roman" w:cs="Times New Roman"/>
          <w:b/>
          <w:sz w:val="24"/>
          <w:szCs w:val="24"/>
        </w:rPr>
        <w:t>.2</w:t>
      </w:r>
      <w:r w:rsidRPr="002C6579">
        <w:rPr>
          <w:rFonts w:ascii="Times New Roman" w:hAnsi="Times New Roman" w:cs="Times New Roman"/>
          <w:sz w:val="24"/>
          <w:szCs w:val="24"/>
        </w:rPr>
        <w:t xml:space="preserve"> O preço é considerado completo e abrange todos os tributos impostos, taxas, emolumentos, contribuições fiscais e </w:t>
      </w:r>
      <w:proofErr w:type="spellStart"/>
      <w:r w:rsidRPr="002C6579">
        <w:rPr>
          <w:rFonts w:ascii="Times New Roman" w:hAnsi="Times New Roman" w:cs="Times New Roman"/>
          <w:sz w:val="24"/>
          <w:szCs w:val="24"/>
        </w:rPr>
        <w:t>parafiscais</w:t>
      </w:r>
      <w:proofErr w:type="spellEnd"/>
      <w:r w:rsidRPr="002C6579">
        <w:rPr>
          <w:rFonts w:ascii="Times New Roman" w:hAnsi="Times New Roman" w:cs="Times New Roman"/>
          <w:sz w:val="24"/>
          <w:szCs w:val="24"/>
        </w:rPr>
        <w:t xml:space="preserve"> e qualquer despesa, acessória e/ou necessária, não especificada no Edital.</w:t>
      </w:r>
    </w:p>
    <w:p w14:paraId="5DD4DEB4" w14:textId="19E5E54F"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6</w:t>
      </w:r>
      <w:r w:rsidRPr="00775432">
        <w:rPr>
          <w:rFonts w:ascii="Times New Roman" w:hAnsi="Times New Roman" w:cs="Times New Roman"/>
          <w:b/>
          <w:sz w:val="24"/>
          <w:szCs w:val="24"/>
        </w:rPr>
        <w:t>.3</w:t>
      </w:r>
      <w:r w:rsidRPr="002C6579">
        <w:rPr>
          <w:rFonts w:ascii="Times New Roman" w:hAnsi="Times New Roman" w:cs="Times New Roman"/>
          <w:sz w:val="24"/>
          <w:szCs w:val="24"/>
        </w:rPr>
        <w:t xml:space="preserve"> O CONTRATANTE poderá, nos termos do art. 31, parágrafo 1º da Lei 8212/91, reter importâncias devidas à CONTRATADA até a regularização de suas obrigações sociais, trabalhistas e contratuais.</w:t>
      </w:r>
    </w:p>
    <w:p w14:paraId="4A708CB6" w14:textId="02C6569E"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6</w:t>
      </w:r>
      <w:r w:rsidRPr="00775432">
        <w:rPr>
          <w:rFonts w:ascii="Times New Roman" w:hAnsi="Times New Roman" w:cs="Times New Roman"/>
          <w:b/>
          <w:sz w:val="24"/>
          <w:szCs w:val="24"/>
        </w:rPr>
        <w:t>.4</w:t>
      </w:r>
      <w:r w:rsidRPr="002C6579">
        <w:rPr>
          <w:rFonts w:ascii="Times New Roman" w:hAnsi="Times New Roman" w:cs="Times New Roman"/>
          <w:sz w:val="24"/>
          <w:szCs w:val="24"/>
        </w:rPr>
        <w:t xml:space="preserve"> O pagamento será efetuado por meio de depósito em conta corrente ou ordem de pagamento, e todas as despesas decorrentes de impostos, taxas, contribuições ou outras, serão suportadas pela CONTRATADA.</w:t>
      </w:r>
    </w:p>
    <w:p w14:paraId="5AD2FC7B" w14:textId="22E568AA" w:rsidR="009A3D65" w:rsidRPr="002C6579" w:rsidRDefault="009A3D65"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1E51C1" w:rsidRPr="00775432">
        <w:rPr>
          <w:rFonts w:ascii="Times New Roman" w:hAnsi="Times New Roman" w:cs="Times New Roman"/>
          <w:b/>
          <w:sz w:val="24"/>
          <w:szCs w:val="24"/>
        </w:rPr>
        <w:t>6</w:t>
      </w:r>
      <w:r w:rsidRPr="00775432">
        <w:rPr>
          <w:rFonts w:ascii="Times New Roman" w:hAnsi="Times New Roman" w:cs="Times New Roman"/>
          <w:b/>
          <w:sz w:val="24"/>
          <w:szCs w:val="24"/>
        </w:rPr>
        <w:t>.5</w:t>
      </w:r>
      <w:r w:rsidRPr="002C6579">
        <w:rPr>
          <w:rFonts w:ascii="Times New Roman" w:hAnsi="Times New Roman" w:cs="Times New Roman"/>
          <w:sz w:val="24"/>
          <w:szCs w:val="24"/>
        </w:rPr>
        <w:t xml:space="preserve">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14:paraId="6B2CD6C5" w14:textId="77777777" w:rsidR="009A3D65" w:rsidRPr="004078E3" w:rsidRDefault="009A3D65" w:rsidP="009A3D65">
      <w:pPr>
        <w:tabs>
          <w:tab w:val="left" w:pos="2790"/>
        </w:tabs>
        <w:spacing w:after="0" w:line="240" w:lineRule="auto"/>
        <w:jc w:val="both"/>
        <w:rPr>
          <w:rFonts w:ascii="Times New Roman" w:hAnsi="Times New Roman" w:cs="Times New Roman"/>
          <w:sz w:val="24"/>
          <w:szCs w:val="24"/>
          <w:highlight w:val="yellow"/>
        </w:rPr>
      </w:pPr>
    </w:p>
    <w:p w14:paraId="32382679" w14:textId="1A0A6229" w:rsidR="009A3D65" w:rsidRPr="00775432" w:rsidRDefault="002C6579" w:rsidP="009A3D65">
      <w:pPr>
        <w:tabs>
          <w:tab w:val="left" w:pos="2790"/>
        </w:tabs>
        <w:spacing w:after="0" w:line="240" w:lineRule="auto"/>
        <w:jc w:val="both"/>
        <w:rPr>
          <w:rFonts w:ascii="Times New Roman" w:hAnsi="Times New Roman" w:cs="Times New Roman"/>
          <w:b/>
          <w:sz w:val="24"/>
          <w:szCs w:val="24"/>
        </w:rPr>
      </w:pPr>
      <w:r w:rsidRPr="00775432">
        <w:rPr>
          <w:rFonts w:ascii="Times New Roman" w:hAnsi="Times New Roman" w:cs="Times New Roman"/>
          <w:b/>
          <w:sz w:val="24"/>
          <w:szCs w:val="24"/>
        </w:rPr>
        <w:t>1</w:t>
      </w:r>
      <w:r w:rsidR="00B94A24" w:rsidRPr="00775432">
        <w:rPr>
          <w:rFonts w:ascii="Times New Roman" w:hAnsi="Times New Roman" w:cs="Times New Roman"/>
          <w:b/>
          <w:sz w:val="24"/>
          <w:szCs w:val="24"/>
        </w:rPr>
        <w:t>8</w:t>
      </w:r>
      <w:r w:rsidR="009A3D65" w:rsidRPr="00775432">
        <w:rPr>
          <w:rFonts w:ascii="Times New Roman" w:hAnsi="Times New Roman" w:cs="Times New Roman"/>
          <w:b/>
          <w:sz w:val="24"/>
          <w:szCs w:val="24"/>
        </w:rPr>
        <w:t>. ESTIMATIVA DE PREÇOS</w:t>
      </w:r>
    </w:p>
    <w:p w14:paraId="2F28C0CE" w14:textId="2948C770" w:rsidR="009A3D65" w:rsidRPr="002C6579" w:rsidRDefault="002C6579"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B94A24" w:rsidRPr="00775432">
        <w:rPr>
          <w:rFonts w:ascii="Times New Roman" w:hAnsi="Times New Roman" w:cs="Times New Roman"/>
          <w:b/>
          <w:sz w:val="24"/>
          <w:szCs w:val="24"/>
        </w:rPr>
        <w:t>8</w:t>
      </w:r>
      <w:r w:rsidR="009A3D65" w:rsidRPr="00775432">
        <w:rPr>
          <w:rFonts w:ascii="Times New Roman" w:hAnsi="Times New Roman" w:cs="Times New Roman"/>
          <w:b/>
          <w:sz w:val="24"/>
          <w:szCs w:val="24"/>
        </w:rPr>
        <w:t>.1</w:t>
      </w:r>
      <w:r w:rsidR="009A3D65" w:rsidRPr="002C6579">
        <w:rPr>
          <w:rFonts w:ascii="Times New Roman" w:hAnsi="Times New Roman" w:cs="Times New Roman"/>
          <w:sz w:val="24"/>
          <w:szCs w:val="24"/>
        </w:rPr>
        <w:t xml:space="preserve"> O valor estimado da contratação foi apurado conforme prevê o Decreto Municipal nº 75/2022.</w:t>
      </w:r>
    </w:p>
    <w:p w14:paraId="4979784D" w14:textId="11C6D1A3" w:rsidR="009A3D65" w:rsidRDefault="002C6579" w:rsidP="009A3D65">
      <w:pPr>
        <w:tabs>
          <w:tab w:val="left" w:pos="2790"/>
        </w:tabs>
        <w:spacing w:after="0" w:line="240" w:lineRule="auto"/>
        <w:jc w:val="both"/>
        <w:rPr>
          <w:rFonts w:ascii="Times New Roman" w:hAnsi="Times New Roman" w:cs="Times New Roman"/>
          <w:sz w:val="24"/>
          <w:szCs w:val="24"/>
        </w:rPr>
      </w:pPr>
      <w:r w:rsidRPr="00775432">
        <w:rPr>
          <w:rFonts w:ascii="Times New Roman" w:hAnsi="Times New Roman" w:cs="Times New Roman"/>
          <w:b/>
          <w:sz w:val="24"/>
          <w:szCs w:val="24"/>
        </w:rPr>
        <w:t>1</w:t>
      </w:r>
      <w:r w:rsidR="00B94A24" w:rsidRPr="00775432">
        <w:rPr>
          <w:rFonts w:ascii="Times New Roman" w:hAnsi="Times New Roman" w:cs="Times New Roman"/>
          <w:b/>
          <w:sz w:val="24"/>
          <w:szCs w:val="24"/>
        </w:rPr>
        <w:t>8</w:t>
      </w:r>
      <w:r w:rsidR="009A3D65" w:rsidRPr="00775432">
        <w:rPr>
          <w:rFonts w:ascii="Times New Roman" w:hAnsi="Times New Roman" w:cs="Times New Roman"/>
          <w:b/>
          <w:sz w:val="24"/>
          <w:szCs w:val="24"/>
        </w:rPr>
        <w:t>.2</w:t>
      </w:r>
      <w:r w:rsidR="00775432">
        <w:rPr>
          <w:rFonts w:ascii="Times New Roman" w:hAnsi="Times New Roman" w:cs="Times New Roman"/>
          <w:b/>
          <w:sz w:val="24"/>
          <w:szCs w:val="24"/>
        </w:rPr>
        <w:t xml:space="preserve"> </w:t>
      </w:r>
      <w:r w:rsidR="009A3D65" w:rsidRPr="002C6579">
        <w:rPr>
          <w:rFonts w:ascii="Times New Roman" w:hAnsi="Times New Roman" w:cs="Times New Roman"/>
          <w:sz w:val="24"/>
          <w:szCs w:val="24"/>
        </w:rPr>
        <w:t xml:space="preserve">A estimativa de preços foi baseada nos orçamentos obtidos pela Secretaria Municipal de </w:t>
      </w:r>
      <w:r w:rsidRPr="002C6579">
        <w:rPr>
          <w:rFonts w:ascii="Times New Roman" w:hAnsi="Times New Roman" w:cs="Times New Roman"/>
          <w:sz w:val="24"/>
          <w:szCs w:val="24"/>
        </w:rPr>
        <w:t xml:space="preserve">Administração, Fazenda e Planejamento e no site do </w:t>
      </w:r>
      <w:proofErr w:type="spellStart"/>
      <w:r w:rsidRPr="002C6579">
        <w:rPr>
          <w:rFonts w:ascii="Times New Roman" w:hAnsi="Times New Roman" w:cs="Times New Roman"/>
          <w:sz w:val="24"/>
          <w:szCs w:val="24"/>
        </w:rPr>
        <w:t>Licitacon</w:t>
      </w:r>
      <w:proofErr w:type="spellEnd"/>
      <w:r w:rsidR="009A3D65" w:rsidRPr="002C6579">
        <w:rPr>
          <w:rFonts w:ascii="Times New Roman" w:hAnsi="Times New Roman" w:cs="Times New Roman"/>
          <w:sz w:val="24"/>
          <w:szCs w:val="24"/>
        </w:rPr>
        <w:t>.</w:t>
      </w:r>
    </w:p>
    <w:p w14:paraId="5408F72A" w14:textId="77777777" w:rsidR="009A3D65" w:rsidRPr="00331233" w:rsidRDefault="009A3D65" w:rsidP="009A3D65">
      <w:pPr>
        <w:tabs>
          <w:tab w:val="left" w:pos="2790"/>
        </w:tabs>
        <w:spacing w:after="0" w:line="240" w:lineRule="auto"/>
        <w:jc w:val="right"/>
        <w:rPr>
          <w:rFonts w:ascii="Times New Roman" w:hAnsi="Times New Roman" w:cs="Times New Roman"/>
          <w:sz w:val="24"/>
          <w:szCs w:val="24"/>
        </w:rPr>
      </w:pPr>
    </w:p>
    <w:p w14:paraId="76FEF440" w14:textId="60FCB683" w:rsidR="009A3D65" w:rsidRPr="00331233" w:rsidRDefault="00775432" w:rsidP="009A3D65">
      <w:pPr>
        <w:tabs>
          <w:tab w:val="left" w:pos="2790"/>
        </w:tabs>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Selbach/</w:t>
      </w:r>
      <w:r w:rsidR="009A3D65" w:rsidRPr="00455674">
        <w:rPr>
          <w:rFonts w:ascii="Times New Roman" w:hAnsi="Times New Roman" w:cs="Times New Roman"/>
          <w:sz w:val="24"/>
          <w:szCs w:val="24"/>
        </w:rPr>
        <w:t xml:space="preserve">RS, </w:t>
      </w:r>
      <w:r>
        <w:rPr>
          <w:rFonts w:ascii="Times New Roman" w:hAnsi="Times New Roman" w:cs="Times New Roman"/>
          <w:sz w:val="24"/>
          <w:szCs w:val="24"/>
        </w:rPr>
        <w:t>16</w:t>
      </w:r>
      <w:r w:rsidR="009A3D65" w:rsidRPr="00455674">
        <w:rPr>
          <w:rFonts w:ascii="Times New Roman" w:hAnsi="Times New Roman" w:cs="Times New Roman"/>
          <w:sz w:val="24"/>
          <w:szCs w:val="24"/>
        </w:rPr>
        <w:t xml:space="preserve"> de </w:t>
      </w:r>
      <w:r w:rsidR="005B328B">
        <w:rPr>
          <w:rFonts w:ascii="Times New Roman" w:hAnsi="Times New Roman" w:cs="Times New Roman"/>
          <w:sz w:val="24"/>
          <w:szCs w:val="24"/>
        </w:rPr>
        <w:t>J</w:t>
      </w:r>
      <w:r w:rsidR="009A3D65">
        <w:rPr>
          <w:rFonts w:ascii="Times New Roman" w:hAnsi="Times New Roman" w:cs="Times New Roman"/>
          <w:sz w:val="24"/>
          <w:szCs w:val="24"/>
        </w:rPr>
        <w:t xml:space="preserve">unho </w:t>
      </w:r>
      <w:r w:rsidR="009A3D65" w:rsidRPr="00455674">
        <w:rPr>
          <w:rFonts w:ascii="Times New Roman" w:hAnsi="Times New Roman" w:cs="Times New Roman"/>
          <w:sz w:val="24"/>
          <w:szCs w:val="24"/>
        </w:rPr>
        <w:t>de 202</w:t>
      </w:r>
      <w:r w:rsidR="009A3D65">
        <w:rPr>
          <w:rFonts w:ascii="Times New Roman" w:hAnsi="Times New Roman" w:cs="Times New Roman"/>
          <w:sz w:val="24"/>
          <w:szCs w:val="24"/>
        </w:rPr>
        <w:t>6</w:t>
      </w:r>
      <w:r w:rsidR="009A3D65" w:rsidRPr="00455674">
        <w:rPr>
          <w:rFonts w:ascii="Times New Roman" w:hAnsi="Times New Roman" w:cs="Times New Roman"/>
          <w:sz w:val="24"/>
          <w:szCs w:val="24"/>
        </w:rPr>
        <w:t>.</w:t>
      </w:r>
    </w:p>
    <w:p w14:paraId="2DED2DF7" w14:textId="77777777" w:rsidR="009A3D65" w:rsidRDefault="009A3D65" w:rsidP="009A3D65">
      <w:pPr>
        <w:autoSpaceDE w:val="0"/>
        <w:autoSpaceDN w:val="0"/>
        <w:adjustRightInd w:val="0"/>
        <w:spacing w:after="0" w:line="240" w:lineRule="auto"/>
        <w:jc w:val="center"/>
        <w:rPr>
          <w:rFonts w:ascii="Times New Roman" w:hAnsi="Times New Roman" w:cs="Times New Roman"/>
          <w:b/>
          <w:iCs/>
          <w:sz w:val="24"/>
          <w:szCs w:val="24"/>
        </w:rPr>
      </w:pPr>
    </w:p>
    <w:p w14:paraId="7F093A2A" w14:textId="77777777" w:rsidR="009A3D65" w:rsidRDefault="009A3D65" w:rsidP="009A3D65">
      <w:pPr>
        <w:autoSpaceDE w:val="0"/>
        <w:autoSpaceDN w:val="0"/>
        <w:adjustRightInd w:val="0"/>
        <w:spacing w:after="0" w:line="240" w:lineRule="auto"/>
        <w:jc w:val="center"/>
        <w:rPr>
          <w:rFonts w:ascii="Times New Roman" w:hAnsi="Times New Roman" w:cs="Times New Roman"/>
          <w:b/>
          <w:iCs/>
          <w:sz w:val="24"/>
          <w:szCs w:val="24"/>
        </w:rPr>
      </w:pPr>
    </w:p>
    <w:p w14:paraId="68B24BA1" w14:textId="77777777" w:rsidR="00775432" w:rsidRDefault="00775432" w:rsidP="009A3D65">
      <w:pPr>
        <w:autoSpaceDE w:val="0"/>
        <w:autoSpaceDN w:val="0"/>
        <w:adjustRightInd w:val="0"/>
        <w:spacing w:after="0" w:line="240" w:lineRule="auto"/>
        <w:jc w:val="center"/>
        <w:rPr>
          <w:rFonts w:ascii="Times New Roman" w:hAnsi="Times New Roman" w:cs="Times New Roman"/>
          <w:b/>
          <w:iCs/>
          <w:sz w:val="24"/>
          <w:szCs w:val="24"/>
        </w:rPr>
      </w:pPr>
    </w:p>
    <w:p w14:paraId="445D7082" w14:textId="77777777" w:rsidR="009A3D65" w:rsidRDefault="009A3D65" w:rsidP="009A3D65">
      <w:pPr>
        <w:autoSpaceDE w:val="0"/>
        <w:autoSpaceDN w:val="0"/>
        <w:adjustRightInd w:val="0"/>
        <w:spacing w:after="0" w:line="240" w:lineRule="auto"/>
        <w:jc w:val="center"/>
        <w:rPr>
          <w:rFonts w:ascii="Times New Roman" w:hAnsi="Times New Roman" w:cs="Times New Roman"/>
          <w:b/>
          <w:iCs/>
          <w:sz w:val="24"/>
          <w:szCs w:val="24"/>
        </w:rPr>
      </w:pPr>
    </w:p>
    <w:p w14:paraId="20094A81" w14:textId="77777777" w:rsidR="009A3D65" w:rsidRPr="00331233" w:rsidRDefault="009A3D65" w:rsidP="009A3D65">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14:paraId="1F7C0A69" w14:textId="77777777" w:rsidR="009A3D65" w:rsidRPr="00331233" w:rsidRDefault="009A3D65" w:rsidP="009A3D65">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14:paraId="35018A96" w14:textId="77777777" w:rsidR="009A3D65" w:rsidRDefault="009A3D65" w:rsidP="00153263">
      <w:pPr>
        <w:jc w:val="both"/>
        <w:rPr>
          <w:rFonts w:ascii="Times New Roman" w:hAnsi="Times New Roman" w:cs="Times New Roman"/>
          <w:sz w:val="24"/>
          <w:szCs w:val="24"/>
        </w:rPr>
      </w:pPr>
    </w:p>
    <w:p w14:paraId="240BACDB" w14:textId="6EF30620" w:rsidR="009A3D65" w:rsidRDefault="009A3D65">
      <w:pPr>
        <w:rPr>
          <w:rFonts w:ascii="Times New Roman" w:hAnsi="Times New Roman" w:cs="Times New Roman"/>
          <w:sz w:val="24"/>
          <w:szCs w:val="24"/>
        </w:rPr>
      </w:pPr>
      <w:r>
        <w:rPr>
          <w:rFonts w:ascii="Times New Roman" w:hAnsi="Times New Roman" w:cs="Times New Roman"/>
          <w:sz w:val="24"/>
          <w:szCs w:val="24"/>
        </w:rPr>
        <w:br w:type="page"/>
      </w:r>
    </w:p>
    <w:p w14:paraId="57E80249" w14:textId="77777777" w:rsidR="009A3D65" w:rsidRPr="00491A32" w:rsidRDefault="009A3D65" w:rsidP="009A3D65">
      <w:pPr>
        <w:spacing w:after="0" w:line="240" w:lineRule="auto"/>
        <w:jc w:val="center"/>
        <w:rPr>
          <w:rFonts w:ascii="Times New Roman" w:hAnsi="Times New Roman" w:cs="Times New Roman"/>
          <w:b/>
          <w:bCs/>
          <w:color w:val="000000" w:themeColor="text1"/>
        </w:rPr>
      </w:pPr>
      <w:r w:rsidRPr="00491A32">
        <w:rPr>
          <w:rFonts w:ascii="Times New Roman" w:hAnsi="Times New Roman" w:cs="Times New Roman"/>
          <w:b/>
          <w:bCs/>
          <w:color w:val="000000" w:themeColor="text1"/>
        </w:rPr>
        <w:lastRenderedPageBreak/>
        <w:t>ANEXO II</w:t>
      </w:r>
    </w:p>
    <w:p w14:paraId="7AAC948A" w14:textId="77777777" w:rsidR="009A3D65" w:rsidRPr="00491A32" w:rsidRDefault="009A3D65" w:rsidP="009A3D65">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14:paraId="49CB7329" w14:textId="77777777" w:rsidR="009A3D65" w:rsidRPr="00491A32" w:rsidRDefault="009A3D65" w:rsidP="009A3D65">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(Preferencialmente em papel timbrado da empresa)</w:t>
      </w:r>
    </w:p>
    <w:p w14:paraId="1D0DBDA5" w14:textId="77777777" w:rsidR="009A3D65" w:rsidRPr="00491A32" w:rsidRDefault="009A3D65" w:rsidP="009A3D65">
      <w:pPr>
        <w:autoSpaceDE w:val="0"/>
        <w:autoSpaceDN w:val="0"/>
        <w:adjustRightInd w:val="0"/>
        <w:spacing w:after="0" w:line="240" w:lineRule="auto"/>
        <w:rPr>
          <w:rFonts w:ascii="Times New Roman" w:hAnsi="Times New Roman" w:cs="Times New Roman"/>
          <w:color w:val="000000"/>
        </w:rPr>
      </w:pPr>
    </w:p>
    <w:p w14:paraId="33311CF0" w14:textId="77777777" w:rsidR="009A3D65" w:rsidRPr="00491A32" w:rsidRDefault="009A3D65" w:rsidP="009A3D65">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14:paraId="7E2FED4A" w14:textId="7CC47813" w:rsidR="009A3D65" w:rsidRPr="00491A32" w:rsidRDefault="009A3D65" w:rsidP="009A3D65">
      <w:pPr>
        <w:autoSpaceDE w:val="0"/>
        <w:autoSpaceDN w:val="0"/>
        <w:adjustRightInd w:val="0"/>
        <w:spacing w:after="0" w:line="240" w:lineRule="auto"/>
        <w:rPr>
          <w:rFonts w:ascii="Times New Roman" w:hAnsi="Times New Roman" w:cs="Times New Roman"/>
          <w:color w:val="000000" w:themeColor="text1"/>
        </w:rPr>
      </w:pPr>
      <w:r w:rsidRPr="00A5360C">
        <w:rPr>
          <w:rFonts w:ascii="Times New Roman" w:hAnsi="Times New Roman" w:cs="Times New Roman"/>
          <w:color w:val="000000" w:themeColor="text1"/>
        </w:rPr>
        <w:t xml:space="preserve">Referência: PREGÃO ELETRÔNICO </w:t>
      </w:r>
      <w:r w:rsidRPr="00B94A24">
        <w:rPr>
          <w:rFonts w:ascii="Times New Roman" w:hAnsi="Times New Roman" w:cs="Times New Roman"/>
          <w:b/>
          <w:bCs/>
          <w:color w:val="000000" w:themeColor="text1"/>
          <w:highlight w:val="yellow"/>
        </w:rPr>
        <w:t>Nº 0</w:t>
      </w:r>
      <w:r w:rsidR="00B94A24">
        <w:rPr>
          <w:rFonts w:ascii="Times New Roman" w:hAnsi="Times New Roman" w:cs="Times New Roman"/>
          <w:b/>
          <w:bCs/>
          <w:color w:val="000000" w:themeColor="text1"/>
          <w:highlight w:val="yellow"/>
        </w:rPr>
        <w:t>xx</w:t>
      </w:r>
      <w:r w:rsidRPr="00B94A24">
        <w:rPr>
          <w:rFonts w:ascii="Times New Roman" w:hAnsi="Times New Roman" w:cs="Times New Roman"/>
          <w:b/>
          <w:bCs/>
          <w:color w:val="000000" w:themeColor="text1"/>
          <w:highlight w:val="yellow"/>
        </w:rPr>
        <w:t>/202</w:t>
      </w:r>
      <w:r w:rsidR="003E5872">
        <w:rPr>
          <w:rFonts w:ascii="Times New Roman" w:hAnsi="Times New Roman" w:cs="Times New Roman"/>
          <w:b/>
          <w:bCs/>
          <w:color w:val="000000" w:themeColor="text1"/>
          <w:highlight w:val="yellow"/>
        </w:rPr>
        <w:t>6</w:t>
      </w:r>
    </w:p>
    <w:p w14:paraId="0FAF2260" w14:textId="77777777" w:rsidR="009A3D65"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Proposta que faz a empresa _______________________________, inscrita no CNPJ n.º _________________________ e inscrição estadual n.º __________________, estabelecida </w:t>
      </w:r>
      <w:proofErr w:type="gramStart"/>
      <w:r w:rsidRPr="00491A32">
        <w:rPr>
          <w:rFonts w:ascii="Times New Roman" w:hAnsi="Times New Roman" w:cs="Times New Roman"/>
          <w:color w:val="000000"/>
        </w:rPr>
        <w:t>no(</w:t>
      </w:r>
      <w:proofErr w:type="gramEnd"/>
      <w:r w:rsidRPr="00491A32">
        <w:rPr>
          <w:rFonts w:ascii="Times New Roman" w:hAnsi="Times New Roman" w:cs="Times New Roman"/>
          <w:color w:val="000000"/>
        </w:rPr>
        <w:t>a) _______________________________________, para o fornecimento descrito(a)(s) na tabela a seguir, de acordo com todas as especificações e condições do Instrumento Convocatório e seus Anexos.</w:t>
      </w:r>
    </w:p>
    <w:p w14:paraId="2E90134A" w14:textId="77777777" w:rsidR="00E70BE0" w:rsidRDefault="00E70BE0" w:rsidP="009A3D65">
      <w:pPr>
        <w:autoSpaceDE w:val="0"/>
        <w:autoSpaceDN w:val="0"/>
        <w:adjustRightInd w:val="0"/>
        <w:spacing w:after="0" w:line="240" w:lineRule="auto"/>
        <w:jc w:val="both"/>
        <w:rPr>
          <w:rFonts w:ascii="Times New Roman" w:hAnsi="Times New Roman" w:cs="Times New Roman"/>
          <w:color w:val="000000"/>
        </w:rPr>
      </w:pPr>
    </w:p>
    <w:p w14:paraId="4CC68555" w14:textId="5803E190" w:rsidR="009A3D65" w:rsidRPr="00E70BE0" w:rsidRDefault="00E70BE0" w:rsidP="009A3D65">
      <w:pPr>
        <w:autoSpaceDE w:val="0"/>
        <w:autoSpaceDN w:val="0"/>
        <w:adjustRightInd w:val="0"/>
        <w:spacing w:after="0" w:line="240" w:lineRule="auto"/>
        <w:jc w:val="both"/>
        <w:rPr>
          <w:rFonts w:ascii="Times New Roman" w:hAnsi="Times New Roman" w:cs="Times New Roman"/>
          <w:color w:val="000000"/>
        </w:rPr>
      </w:pPr>
      <w:r w:rsidRPr="00775432">
        <w:rPr>
          <w:rFonts w:ascii="Times New Roman" w:hAnsi="Times New Roman" w:cs="Times New Roman"/>
          <w:b/>
        </w:rPr>
        <w:t>a)</w:t>
      </w:r>
      <w:r>
        <w:rPr>
          <w:rFonts w:ascii="Times New Roman" w:hAnsi="Times New Roman" w:cs="Times New Roman"/>
        </w:rPr>
        <w:t xml:space="preserve"> </w:t>
      </w:r>
      <w:r w:rsidRPr="00E70BE0">
        <w:rPr>
          <w:rFonts w:ascii="Times New Roman" w:hAnsi="Times New Roman" w:cs="Times New Roman"/>
        </w:rPr>
        <w:t>Prestação de Serviço de Comunicação Multimídia (SCM), por meio de link de acesso à internet, dedicado, redundante, com velocidade simétrica, download e upload iguais e transmissão 100% via fibra óptica. Dos serviços nas unidades públicas para manutenção das atividades administrativas</w:t>
      </w:r>
    </w:p>
    <w:tbl>
      <w:tblPr>
        <w:tblStyle w:val="TableNormal"/>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493"/>
        <w:gridCol w:w="2268"/>
        <w:gridCol w:w="1701"/>
        <w:gridCol w:w="2976"/>
        <w:gridCol w:w="1134"/>
      </w:tblGrid>
      <w:tr w:rsidR="00B94A24" w:rsidRPr="00491A32" w14:paraId="1F3D9C7D" w14:textId="4B1E8F61" w:rsidTr="006B71FA">
        <w:trPr>
          <w:trHeight w:val="506"/>
        </w:trPr>
        <w:tc>
          <w:tcPr>
            <w:tcW w:w="624" w:type="dxa"/>
            <w:vAlign w:val="center"/>
          </w:tcPr>
          <w:p w14:paraId="76F5DA27" w14:textId="79276243" w:rsidR="00B94A24" w:rsidRPr="00491A32" w:rsidRDefault="00B94A24" w:rsidP="00B94A24">
            <w:pPr>
              <w:pStyle w:val="TableParagraph"/>
              <w:spacing w:line="240" w:lineRule="auto"/>
              <w:ind w:left="77" w:right="81"/>
              <w:rPr>
                <w:b/>
              </w:rPr>
            </w:pPr>
            <w:r w:rsidRPr="00E23118">
              <w:rPr>
                <w:b/>
                <w:bCs/>
                <w:color w:val="000000"/>
              </w:rPr>
              <w:t>Nº</w:t>
            </w:r>
          </w:p>
        </w:tc>
        <w:tc>
          <w:tcPr>
            <w:tcW w:w="1493" w:type="dxa"/>
            <w:vAlign w:val="center"/>
          </w:tcPr>
          <w:p w14:paraId="50BF06EC" w14:textId="2F2E1B13" w:rsidR="00B94A24" w:rsidRPr="00491A32" w:rsidRDefault="00B94A24" w:rsidP="00B94A24">
            <w:pPr>
              <w:pStyle w:val="TableParagraph"/>
              <w:spacing w:line="240" w:lineRule="auto"/>
              <w:ind w:left="129" w:right="124"/>
              <w:rPr>
                <w:b/>
              </w:rPr>
            </w:pPr>
            <w:r w:rsidRPr="00E23118">
              <w:rPr>
                <w:b/>
                <w:bCs/>
                <w:color w:val="000000"/>
              </w:rPr>
              <w:t>Local</w:t>
            </w:r>
          </w:p>
        </w:tc>
        <w:tc>
          <w:tcPr>
            <w:tcW w:w="2268" w:type="dxa"/>
            <w:vAlign w:val="center"/>
          </w:tcPr>
          <w:p w14:paraId="4B797635" w14:textId="7CEFB8C3" w:rsidR="00B94A24" w:rsidRPr="00491A32" w:rsidRDefault="00B94A24" w:rsidP="00B94A24">
            <w:pPr>
              <w:pStyle w:val="TableParagraph"/>
              <w:spacing w:line="240" w:lineRule="auto"/>
              <w:ind w:left="177" w:right="172"/>
              <w:rPr>
                <w:b/>
              </w:rPr>
            </w:pPr>
            <w:r w:rsidRPr="00E23118">
              <w:rPr>
                <w:b/>
                <w:bCs/>
              </w:rPr>
              <w:t>Serviço</w:t>
            </w:r>
          </w:p>
        </w:tc>
        <w:tc>
          <w:tcPr>
            <w:tcW w:w="1701" w:type="dxa"/>
            <w:vAlign w:val="center"/>
          </w:tcPr>
          <w:p w14:paraId="0DB8AD5E" w14:textId="19E1D9A0" w:rsidR="00B94A24" w:rsidRPr="00491A32" w:rsidRDefault="00B94A24" w:rsidP="00B94A24">
            <w:pPr>
              <w:pStyle w:val="TableParagraph"/>
              <w:spacing w:line="240" w:lineRule="auto"/>
              <w:ind w:left="116" w:right="112"/>
              <w:rPr>
                <w:b/>
              </w:rPr>
            </w:pPr>
            <w:r>
              <w:rPr>
                <w:b/>
                <w:bCs/>
              </w:rPr>
              <w:t>Endereço</w:t>
            </w:r>
          </w:p>
        </w:tc>
        <w:tc>
          <w:tcPr>
            <w:tcW w:w="2976" w:type="dxa"/>
          </w:tcPr>
          <w:p w14:paraId="00DFA806" w14:textId="5F488424" w:rsidR="00B94A24" w:rsidRPr="00491A32" w:rsidRDefault="00B94A24" w:rsidP="00B94A24">
            <w:pPr>
              <w:pStyle w:val="TableParagraph"/>
              <w:spacing w:line="240" w:lineRule="auto"/>
              <w:ind w:left="0" w:right="238"/>
              <w:rPr>
                <w:b/>
              </w:rPr>
            </w:pPr>
            <w:r w:rsidRPr="00E23118">
              <w:rPr>
                <w:b/>
                <w:bCs/>
              </w:rPr>
              <w:t>Média/Valor unitário mensal da prestação/fornecimento dos serviços</w:t>
            </w:r>
          </w:p>
        </w:tc>
        <w:tc>
          <w:tcPr>
            <w:tcW w:w="1134" w:type="dxa"/>
          </w:tcPr>
          <w:p w14:paraId="6E6F4BF6" w14:textId="7C024F9D" w:rsidR="00B94A24" w:rsidRPr="00491A32" w:rsidRDefault="00B94A24" w:rsidP="00B94A24">
            <w:pPr>
              <w:pStyle w:val="TableParagraph"/>
              <w:spacing w:line="240" w:lineRule="auto"/>
              <w:ind w:left="0" w:right="238"/>
              <w:rPr>
                <w:b/>
              </w:rPr>
            </w:pPr>
            <w:r w:rsidRPr="00E23118">
              <w:rPr>
                <w:b/>
                <w:bCs/>
              </w:rPr>
              <w:t xml:space="preserve">Valor </w:t>
            </w:r>
            <w:r>
              <w:rPr>
                <w:b/>
                <w:bCs/>
              </w:rPr>
              <w:t>Anual</w:t>
            </w:r>
          </w:p>
        </w:tc>
      </w:tr>
      <w:tr w:rsidR="006B71FA" w:rsidRPr="00491A32" w14:paraId="75503A32" w14:textId="3EC20066" w:rsidTr="006B71FA">
        <w:trPr>
          <w:trHeight w:val="441"/>
        </w:trPr>
        <w:tc>
          <w:tcPr>
            <w:tcW w:w="624" w:type="dxa"/>
            <w:vAlign w:val="center"/>
          </w:tcPr>
          <w:p w14:paraId="19A924A1" w14:textId="43ABA84B" w:rsidR="006B71FA" w:rsidRPr="00491A32" w:rsidRDefault="00775432" w:rsidP="006B71FA">
            <w:pPr>
              <w:pStyle w:val="TableParagraph"/>
              <w:spacing w:line="240" w:lineRule="auto"/>
              <w:ind w:left="77" w:right="77"/>
            </w:pPr>
            <w:r>
              <w:t>01</w:t>
            </w:r>
          </w:p>
        </w:tc>
        <w:tc>
          <w:tcPr>
            <w:tcW w:w="1493" w:type="dxa"/>
            <w:vAlign w:val="center"/>
          </w:tcPr>
          <w:p w14:paraId="08EF02D4" w14:textId="77777777" w:rsidR="006B71FA" w:rsidRPr="00491A32" w:rsidRDefault="006B71FA" w:rsidP="006B71FA">
            <w:pPr>
              <w:pStyle w:val="TableParagraph"/>
              <w:spacing w:line="240" w:lineRule="auto"/>
              <w:ind w:left="129" w:right="124"/>
            </w:pPr>
            <w:r w:rsidRPr="00491A32">
              <w:t>X-X-X</w:t>
            </w:r>
          </w:p>
        </w:tc>
        <w:tc>
          <w:tcPr>
            <w:tcW w:w="2268" w:type="dxa"/>
            <w:vAlign w:val="center"/>
          </w:tcPr>
          <w:p w14:paraId="544C420A" w14:textId="689BBD80" w:rsidR="006B71FA" w:rsidRPr="00491A32" w:rsidRDefault="006B71FA" w:rsidP="006B71FA">
            <w:pPr>
              <w:pStyle w:val="TableParagraph"/>
              <w:spacing w:line="240" w:lineRule="auto"/>
              <w:ind w:left="177" w:right="168"/>
            </w:pPr>
            <w:r w:rsidRPr="00E23118">
              <w:t>01 (um) link de Internet simétrica na velocidade de 500 Mbps, com garantia mínima de 100% (cem por cento), disponibilidade de bloco IP/30, disponível 24 horas por dia, 7 dias da semana, atendido 100% fibra óptica.</w:t>
            </w:r>
          </w:p>
        </w:tc>
        <w:tc>
          <w:tcPr>
            <w:tcW w:w="1701" w:type="dxa"/>
            <w:vAlign w:val="center"/>
          </w:tcPr>
          <w:p w14:paraId="0C8E529D" w14:textId="77777777" w:rsidR="006B71FA" w:rsidRPr="00491A32" w:rsidRDefault="006B71FA" w:rsidP="006B71FA">
            <w:pPr>
              <w:pStyle w:val="TableParagraph"/>
              <w:spacing w:line="240" w:lineRule="auto"/>
              <w:ind w:left="116" w:right="111"/>
            </w:pPr>
            <w:r w:rsidRPr="00491A32">
              <w:t>X-X-X</w:t>
            </w:r>
          </w:p>
        </w:tc>
        <w:tc>
          <w:tcPr>
            <w:tcW w:w="2976" w:type="dxa"/>
            <w:vAlign w:val="center"/>
          </w:tcPr>
          <w:p w14:paraId="4B040C14" w14:textId="77777777" w:rsidR="006B71FA" w:rsidRPr="00491A32" w:rsidRDefault="006B71FA" w:rsidP="006B71FA">
            <w:pPr>
              <w:pStyle w:val="TableParagraph"/>
              <w:spacing w:line="240" w:lineRule="auto"/>
              <w:ind w:left="201" w:right="194"/>
            </w:pPr>
            <w:r w:rsidRPr="00491A32">
              <w:t>X-X-X</w:t>
            </w:r>
          </w:p>
        </w:tc>
        <w:tc>
          <w:tcPr>
            <w:tcW w:w="1134" w:type="dxa"/>
          </w:tcPr>
          <w:p w14:paraId="58669523" w14:textId="77777777" w:rsidR="006B71FA" w:rsidRDefault="006B71FA" w:rsidP="006B71FA">
            <w:pPr>
              <w:pStyle w:val="TableParagraph"/>
              <w:spacing w:line="240" w:lineRule="auto"/>
              <w:ind w:left="201" w:right="194"/>
            </w:pPr>
          </w:p>
          <w:p w14:paraId="7055084E" w14:textId="77777777" w:rsidR="006B71FA" w:rsidRDefault="006B71FA" w:rsidP="006B71FA">
            <w:pPr>
              <w:pStyle w:val="TableParagraph"/>
              <w:spacing w:line="240" w:lineRule="auto"/>
              <w:ind w:left="201" w:right="194"/>
            </w:pPr>
          </w:p>
          <w:p w14:paraId="0F29B4C7" w14:textId="77777777" w:rsidR="006B71FA" w:rsidRDefault="006B71FA" w:rsidP="006B71FA">
            <w:pPr>
              <w:pStyle w:val="TableParagraph"/>
              <w:spacing w:line="240" w:lineRule="auto"/>
              <w:ind w:left="201" w:right="194"/>
            </w:pPr>
          </w:p>
          <w:p w14:paraId="4A63F50D" w14:textId="77777777" w:rsidR="006B71FA" w:rsidRDefault="006B71FA" w:rsidP="006B71FA">
            <w:pPr>
              <w:pStyle w:val="TableParagraph"/>
              <w:spacing w:line="240" w:lineRule="auto"/>
              <w:ind w:left="201" w:right="194"/>
            </w:pPr>
          </w:p>
          <w:p w14:paraId="23ADA1E3" w14:textId="77777777" w:rsidR="006B71FA" w:rsidRDefault="006B71FA" w:rsidP="006B71FA">
            <w:pPr>
              <w:pStyle w:val="TableParagraph"/>
              <w:spacing w:line="240" w:lineRule="auto"/>
              <w:ind w:left="201" w:right="194"/>
            </w:pPr>
          </w:p>
          <w:p w14:paraId="33960F6A" w14:textId="77BCDE6B" w:rsidR="006B71FA" w:rsidRPr="00491A32" w:rsidRDefault="006B71FA" w:rsidP="006B71FA">
            <w:pPr>
              <w:pStyle w:val="TableParagraph"/>
              <w:spacing w:line="240" w:lineRule="auto"/>
              <w:ind w:left="201" w:right="194"/>
            </w:pPr>
            <w:r w:rsidRPr="00491A32">
              <w:t>X-X-X</w:t>
            </w:r>
          </w:p>
        </w:tc>
      </w:tr>
      <w:tr w:rsidR="00775432" w:rsidRPr="00491A32" w14:paraId="7F125D92" w14:textId="77777777" w:rsidTr="00363C21">
        <w:trPr>
          <w:trHeight w:val="441"/>
        </w:trPr>
        <w:tc>
          <w:tcPr>
            <w:tcW w:w="10196" w:type="dxa"/>
            <w:gridSpan w:val="6"/>
            <w:vAlign w:val="center"/>
          </w:tcPr>
          <w:p w14:paraId="4A00A554" w14:textId="77777777" w:rsidR="00775432" w:rsidRDefault="00775432" w:rsidP="00775432">
            <w:pPr>
              <w:adjustRightInd w:val="0"/>
              <w:jc w:val="right"/>
              <w:rPr>
                <w:rFonts w:ascii="Times New Roman" w:hAnsi="Times New Roman" w:cs="Times New Roman"/>
                <w:b/>
                <w:bCs/>
                <w:color w:val="000000"/>
                <w:u w:val="single"/>
              </w:rPr>
            </w:pPr>
            <w:r>
              <w:rPr>
                <w:rFonts w:ascii="Times New Roman" w:hAnsi="Times New Roman" w:cs="Times New Roman"/>
                <w:b/>
                <w:bCs/>
                <w:color w:val="000000"/>
                <w:u w:val="single"/>
              </w:rPr>
              <w:t xml:space="preserve">Valor Global Mensal R$ </w:t>
            </w:r>
            <w:proofErr w:type="spellStart"/>
            <w:r>
              <w:rPr>
                <w:rFonts w:ascii="Times New Roman" w:hAnsi="Times New Roman" w:cs="Times New Roman"/>
                <w:b/>
                <w:bCs/>
                <w:color w:val="000000"/>
                <w:u w:val="single"/>
              </w:rPr>
              <w:t>xxxxxxxx</w:t>
            </w:r>
            <w:proofErr w:type="spellEnd"/>
          </w:p>
          <w:p w14:paraId="15D35CC9" w14:textId="77777777" w:rsidR="00775432" w:rsidRDefault="00775432" w:rsidP="00775432">
            <w:pPr>
              <w:adjustRightInd w:val="0"/>
              <w:jc w:val="right"/>
              <w:rPr>
                <w:rFonts w:ascii="Times New Roman" w:hAnsi="Times New Roman" w:cs="Times New Roman"/>
                <w:b/>
                <w:bCs/>
                <w:color w:val="000000"/>
                <w:u w:val="single"/>
              </w:rPr>
            </w:pPr>
            <w:r>
              <w:rPr>
                <w:rFonts w:ascii="Times New Roman" w:hAnsi="Times New Roman" w:cs="Times New Roman"/>
                <w:b/>
                <w:bCs/>
                <w:color w:val="000000"/>
                <w:u w:val="single"/>
              </w:rPr>
              <w:t xml:space="preserve">Valor Global </w:t>
            </w:r>
            <w:proofErr w:type="spellStart"/>
            <w:r>
              <w:rPr>
                <w:rFonts w:ascii="Times New Roman" w:hAnsi="Times New Roman" w:cs="Times New Roman"/>
                <w:b/>
                <w:bCs/>
                <w:color w:val="000000"/>
                <w:u w:val="single"/>
              </w:rPr>
              <w:t>Anual</w:t>
            </w:r>
            <w:proofErr w:type="spellEnd"/>
            <w:r>
              <w:rPr>
                <w:rFonts w:ascii="Times New Roman" w:hAnsi="Times New Roman" w:cs="Times New Roman"/>
                <w:b/>
                <w:bCs/>
                <w:color w:val="000000"/>
                <w:u w:val="single"/>
              </w:rPr>
              <w:t xml:space="preserve"> R$ </w:t>
            </w:r>
            <w:proofErr w:type="spellStart"/>
            <w:r>
              <w:rPr>
                <w:rFonts w:ascii="Times New Roman" w:hAnsi="Times New Roman" w:cs="Times New Roman"/>
                <w:b/>
                <w:bCs/>
                <w:color w:val="000000"/>
                <w:u w:val="single"/>
              </w:rPr>
              <w:t>xxxxxxxx</w:t>
            </w:r>
            <w:proofErr w:type="spellEnd"/>
          </w:p>
          <w:p w14:paraId="0DEE03BF" w14:textId="689B599E" w:rsidR="00775432" w:rsidRDefault="00775432" w:rsidP="00775432">
            <w:pPr>
              <w:pStyle w:val="TableParagraph"/>
              <w:spacing w:line="240" w:lineRule="auto"/>
              <w:ind w:left="201" w:right="194"/>
              <w:jc w:val="right"/>
            </w:pPr>
            <w:r>
              <w:rPr>
                <w:b/>
                <w:bCs/>
                <w:color w:val="000000"/>
                <w:u w:val="single"/>
              </w:rPr>
              <w:t>Valor Global 60 MESES R$ xxxxxxxx</w:t>
            </w:r>
          </w:p>
        </w:tc>
      </w:tr>
    </w:tbl>
    <w:p w14:paraId="21D595B0" w14:textId="77777777" w:rsidR="009A3D65" w:rsidRDefault="009A3D65" w:rsidP="00B94A24">
      <w:pPr>
        <w:autoSpaceDE w:val="0"/>
        <w:autoSpaceDN w:val="0"/>
        <w:adjustRightInd w:val="0"/>
        <w:spacing w:after="0" w:line="240" w:lineRule="auto"/>
        <w:rPr>
          <w:rFonts w:ascii="Times New Roman" w:hAnsi="Times New Roman" w:cs="Times New Roman"/>
          <w:b/>
          <w:bCs/>
          <w:i/>
          <w:iCs/>
          <w:color w:val="000000"/>
          <w:u w:val="single"/>
        </w:rPr>
      </w:pPr>
    </w:p>
    <w:p w14:paraId="1AAF053C" w14:textId="0E21DDCC" w:rsidR="00E70BE0" w:rsidRPr="00E70BE0" w:rsidRDefault="00E70BE0" w:rsidP="00E70BE0">
      <w:pPr>
        <w:autoSpaceDE w:val="0"/>
        <w:autoSpaceDN w:val="0"/>
        <w:adjustRightInd w:val="0"/>
        <w:spacing w:after="0" w:line="240" w:lineRule="auto"/>
        <w:jc w:val="both"/>
        <w:rPr>
          <w:rFonts w:ascii="Times New Roman" w:hAnsi="Times New Roman" w:cs="Times New Roman"/>
          <w:b/>
          <w:bCs/>
          <w:color w:val="000000"/>
          <w:u w:val="single"/>
        </w:rPr>
      </w:pPr>
      <w:r w:rsidRPr="007077F6">
        <w:rPr>
          <w:rFonts w:ascii="Times New Roman" w:hAnsi="Times New Roman" w:cs="Times New Roman"/>
          <w:b/>
        </w:rPr>
        <w:t>b)</w:t>
      </w:r>
      <w:r>
        <w:rPr>
          <w:rFonts w:ascii="Times New Roman" w:hAnsi="Times New Roman" w:cs="Times New Roman"/>
        </w:rPr>
        <w:t xml:space="preserve"> </w:t>
      </w:r>
      <w:r w:rsidRPr="00E70BE0">
        <w:rPr>
          <w:rFonts w:ascii="Times New Roman" w:hAnsi="Times New Roman" w:cs="Times New Roman"/>
        </w:rPr>
        <w:t xml:space="preserve">Prestação de Serviço de Comunicação Multimídia (SCM), por meio de link de acesso à internet, com velocidade simétrica, download e upload iguais, transmissão 100% via fibra óptica e locação de infraestrutura para distribuição de rede </w:t>
      </w:r>
      <w:proofErr w:type="spellStart"/>
      <w:r w:rsidRPr="00E70BE0">
        <w:rPr>
          <w:rFonts w:ascii="Times New Roman" w:hAnsi="Times New Roman" w:cs="Times New Roman"/>
        </w:rPr>
        <w:t>wi-fi</w:t>
      </w:r>
      <w:proofErr w:type="spellEnd"/>
      <w:r w:rsidRPr="00E70BE0">
        <w:rPr>
          <w:rFonts w:ascii="Times New Roman" w:hAnsi="Times New Roman" w:cs="Times New Roman"/>
        </w:rPr>
        <w:t xml:space="preserve"> com </w:t>
      </w:r>
      <w:proofErr w:type="spellStart"/>
      <w:r w:rsidRPr="00E70BE0">
        <w:rPr>
          <w:rFonts w:ascii="Times New Roman" w:hAnsi="Times New Roman" w:cs="Times New Roman"/>
        </w:rPr>
        <w:t>hotspot</w:t>
      </w:r>
      <w:proofErr w:type="spellEnd"/>
      <w:r w:rsidRPr="00E70BE0">
        <w:rPr>
          <w:rFonts w:ascii="Times New Roman" w:hAnsi="Times New Roman" w:cs="Times New Roman"/>
        </w:rPr>
        <w:t>. Dos serviços disponíveis nas comunidades (ambientes internos), à disposição do público visitante</w:t>
      </w:r>
    </w:p>
    <w:tbl>
      <w:tblPr>
        <w:tblStyle w:val="TableNormal"/>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634"/>
        <w:gridCol w:w="1560"/>
        <w:gridCol w:w="1275"/>
        <w:gridCol w:w="1701"/>
        <w:gridCol w:w="2268"/>
        <w:gridCol w:w="1134"/>
      </w:tblGrid>
      <w:tr w:rsidR="00B94A24" w:rsidRPr="00491A32" w14:paraId="7DA18B77" w14:textId="77777777" w:rsidTr="00E70BE0">
        <w:trPr>
          <w:trHeight w:val="506"/>
        </w:trPr>
        <w:tc>
          <w:tcPr>
            <w:tcW w:w="624" w:type="dxa"/>
            <w:vAlign w:val="center"/>
          </w:tcPr>
          <w:p w14:paraId="574FD13B" w14:textId="77777777" w:rsidR="00B94A24" w:rsidRPr="00491A32" w:rsidRDefault="00B94A24" w:rsidP="00D341F0">
            <w:pPr>
              <w:pStyle w:val="TableParagraph"/>
              <w:spacing w:line="240" w:lineRule="auto"/>
              <w:ind w:left="77" w:right="81"/>
              <w:rPr>
                <w:b/>
              </w:rPr>
            </w:pPr>
            <w:r w:rsidRPr="00E23118">
              <w:rPr>
                <w:b/>
                <w:bCs/>
                <w:color w:val="000000"/>
              </w:rPr>
              <w:t>Nº</w:t>
            </w:r>
          </w:p>
        </w:tc>
        <w:tc>
          <w:tcPr>
            <w:tcW w:w="1634" w:type="dxa"/>
            <w:vAlign w:val="center"/>
          </w:tcPr>
          <w:p w14:paraId="2C1AB8E0" w14:textId="77777777" w:rsidR="00B94A24" w:rsidRPr="00491A32" w:rsidRDefault="00B94A24" w:rsidP="00D341F0">
            <w:pPr>
              <w:pStyle w:val="TableParagraph"/>
              <w:spacing w:line="240" w:lineRule="auto"/>
              <w:ind w:left="129" w:right="124"/>
              <w:rPr>
                <w:b/>
              </w:rPr>
            </w:pPr>
            <w:r w:rsidRPr="00E23118">
              <w:rPr>
                <w:b/>
                <w:bCs/>
                <w:color w:val="000000"/>
              </w:rPr>
              <w:t>Local</w:t>
            </w:r>
          </w:p>
        </w:tc>
        <w:tc>
          <w:tcPr>
            <w:tcW w:w="1560" w:type="dxa"/>
            <w:vAlign w:val="center"/>
          </w:tcPr>
          <w:p w14:paraId="18332732" w14:textId="77777777" w:rsidR="00B94A24" w:rsidRPr="00491A32" w:rsidRDefault="00B94A24" w:rsidP="00D341F0">
            <w:pPr>
              <w:pStyle w:val="TableParagraph"/>
              <w:spacing w:line="240" w:lineRule="auto"/>
              <w:ind w:left="177" w:right="172"/>
              <w:rPr>
                <w:b/>
              </w:rPr>
            </w:pPr>
            <w:r w:rsidRPr="00E23118">
              <w:rPr>
                <w:b/>
                <w:bCs/>
              </w:rPr>
              <w:t>Serviço</w:t>
            </w:r>
          </w:p>
        </w:tc>
        <w:tc>
          <w:tcPr>
            <w:tcW w:w="1275" w:type="dxa"/>
          </w:tcPr>
          <w:p w14:paraId="65285332" w14:textId="03814751" w:rsidR="00B94A24" w:rsidRDefault="00E70BE0" w:rsidP="00D341F0">
            <w:pPr>
              <w:pStyle w:val="TableParagraph"/>
              <w:spacing w:line="240" w:lineRule="auto"/>
              <w:ind w:left="116" w:right="112"/>
              <w:rPr>
                <w:b/>
                <w:bCs/>
              </w:rPr>
            </w:pPr>
            <w:r w:rsidRPr="00E23118">
              <w:rPr>
                <w:b/>
                <w:bCs/>
              </w:rPr>
              <w:t>Quantidade de Rádios Wi-Fi</w:t>
            </w:r>
          </w:p>
        </w:tc>
        <w:tc>
          <w:tcPr>
            <w:tcW w:w="1701" w:type="dxa"/>
            <w:vAlign w:val="center"/>
          </w:tcPr>
          <w:p w14:paraId="7D735704" w14:textId="67593A8E" w:rsidR="00B94A24" w:rsidRPr="00491A32" w:rsidRDefault="00B94A24" w:rsidP="00D341F0">
            <w:pPr>
              <w:pStyle w:val="TableParagraph"/>
              <w:spacing w:line="240" w:lineRule="auto"/>
              <w:ind w:left="116" w:right="112"/>
              <w:rPr>
                <w:b/>
              </w:rPr>
            </w:pPr>
            <w:r>
              <w:rPr>
                <w:b/>
                <w:bCs/>
              </w:rPr>
              <w:t>Localização</w:t>
            </w:r>
          </w:p>
        </w:tc>
        <w:tc>
          <w:tcPr>
            <w:tcW w:w="2268" w:type="dxa"/>
          </w:tcPr>
          <w:p w14:paraId="4CDE3AF3" w14:textId="77777777" w:rsidR="00B94A24" w:rsidRPr="00491A32" w:rsidRDefault="00B94A24" w:rsidP="00D341F0">
            <w:pPr>
              <w:pStyle w:val="TableParagraph"/>
              <w:spacing w:line="240" w:lineRule="auto"/>
              <w:ind w:left="0" w:right="238"/>
              <w:rPr>
                <w:b/>
              </w:rPr>
            </w:pPr>
            <w:r w:rsidRPr="00E23118">
              <w:rPr>
                <w:b/>
                <w:bCs/>
              </w:rPr>
              <w:t>Média/Valor unitário mensal da prestação/fornecimento dos serviços</w:t>
            </w:r>
          </w:p>
        </w:tc>
        <w:tc>
          <w:tcPr>
            <w:tcW w:w="1134" w:type="dxa"/>
          </w:tcPr>
          <w:p w14:paraId="048857EB" w14:textId="77777777" w:rsidR="00B94A24" w:rsidRPr="00491A32" w:rsidRDefault="00B94A24" w:rsidP="00D341F0">
            <w:pPr>
              <w:pStyle w:val="TableParagraph"/>
              <w:spacing w:line="240" w:lineRule="auto"/>
              <w:ind w:left="0" w:right="238"/>
              <w:rPr>
                <w:b/>
              </w:rPr>
            </w:pPr>
            <w:r w:rsidRPr="00E23118">
              <w:rPr>
                <w:b/>
                <w:bCs/>
              </w:rPr>
              <w:t xml:space="preserve">Valor </w:t>
            </w:r>
            <w:r>
              <w:rPr>
                <w:b/>
                <w:bCs/>
              </w:rPr>
              <w:t>Anual</w:t>
            </w:r>
          </w:p>
        </w:tc>
      </w:tr>
      <w:tr w:rsidR="006B71FA" w:rsidRPr="00491A32" w14:paraId="6242753C" w14:textId="77777777" w:rsidTr="00E70BE0">
        <w:trPr>
          <w:trHeight w:val="441"/>
        </w:trPr>
        <w:tc>
          <w:tcPr>
            <w:tcW w:w="624" w:type="dxa"/>
            <w:vAlign w:val="center"/>
          </w:tcPr>
          <w:p w14:paraId="39703DCE" w14:textId="77777777" w:rsidR="006B71FA" w:rsidRPr="00491A32" w:rsidRDefault="006B71FA" w:rsidP="006B71FA">
            <w:pPr>
              <w:pStyle w:val="TableParagraph"/>
              <w:spacing w:line="240" w:lineRule="auto"/>
              <w:ind w:left="77" w:right="77"/>
            </w:pPr>
            <w:r w:rsidRPr="00491A32">
              <w:t>X</w:t>
            </w:r>
          </w:p>
        </w:tc>
        <w:tc>
          <w:tcPr>
            <w:tcW w:w="1634" w:type="dxa"/>
            <w:vAlign w:val="center"/>
          </w:tcPr>
          <w:p w14:paraId="21FFDF21" w14:textId="77777777" w:rsidR="006B71FA" w:rsidRPr="00491A32" w:rsidRDefault="006B71FA" w:rsidP="006B71FA">
            <w:pPr>
              <w:pStyle w:val="TableParagraph"/>
              <w:spacing w:line="240" w:lineRule="auto"/>
              <w:ind w:left="129" w:right="124"/>
            </w:pPr>
            <w:r w:rsidRPr="00491A32">
              <w:t>X-X-X</w:t>
            </w:r>
          </w:p>
        </w:tc>
        <w:tc>
          <w:tcPr>
            <w:tcW w:w="1560" w:type="dxa"/>
            <w:vAlign w:val="center"/>
          </w:tcPr>
          <w:p w14:paraId="701FBFEA" w14:textId="1D026589" w:rsidR="006B71FA" w:rsidRPr="00491A32" w:rsidRDefault="006B71FA" w:rsidP="006B71FA">
            <w:pPr>
              <w:pStyle w:val="TableParagraph"/>
              <w:spacing w:line="240" w:lineRule="auto"/>
              <w:ind w:left="177" w:right="168"/>
            </w:pPr>
            <w:r w:rsidRPr="00E23118">
              <w:rPr>
                <w:color w:val="000000"/>
              </w:rPr>
              <w:t>01 (um) link de Internet simétrica na velocidade de 200 Mbps, hotspot habilitado e infraestrutura de Wi-Fi;</w:t>
            </w:r>
          </w:p>
        </w:tc>
        <w:tc>
          <w:tcPr>
            <w:tcW w:w="1275" w:type="dxa"/>
          </w:tcPr>
          <w:p w14:paraId="413B1CE8" w14:textId="77777777" w:rsidR="006B71FA" w:rsidRDefault="006B71FA" w:rsidP="006B71FA">
            <w:pPr>
              <w:pStyle w:val="TableParagraph"/>
              <w:spacing w:line="240" w:lineRule="auto"/>
              <w:ind w:left="116" w:right="111"/>
            </w:pPr>
          </w:p>
          <w:p w14:paraId="4B292178" w14:textId="77777777" w:rsidR="006B71FA" w:rsidRDefault="006B71FA" w:rsidP="006B71FA">
            <w:pPr>
              <w:pStyle w:val="TableParagraph"/>
              <w:spacing w:line="240" w:lineRule="auto"/>
              <w:ind w:left="116" w:right="111"/>
            </w:pPr>
          </w:p>
          <w:p w14:paraId="0909B8D4" w14:textId="77777777" w:rsidR="006B71FA" w:rsidRDefault="006B71FA" w:rsidP="006B71FA">
            <w:pPr>
              <w:pStyle w:val="TableParagraph"/>
              <w:spacing w:line="240" w:lineRule="auto"/>
              <w:ind w:left="116" w:right="111"/>
            </w:pPr>
          </w:p>
          <w:p w14:paraId="1FCA97E2" w14:textId="77777777" w:rsidR="006B71FA" w:rsidRDefault="006B71FA" w:rsidP="006B71FA">
            <w:pPr>
              <w:pStyle w:val="TableParagraph"/>
              <w:spacing w:line="240" w:lineRule="auto"/>
              <w:ind w:left="116" w:right="111"/>
            </w:pPr>
          </w:p>
          <w:p w14:paraId="16069450" w14:textId="550444A7" w:rsidR="006B71FA" w:rsidRPr="00491A32" w:rsidRDefault="006B71FA" w:rsidP="006B71FA">
            <w:pPr>
              <w:pStyle w:val="TableParagraph"/>
              <w:spacing w:line="240" w:lineRule="auto"/>
              <w:ind w:left="116" w:right="111"/>
            </w:pPr>
            <w:r w:rsidRPr="00491A32">
              <w:t>X-X-X</w:t>
            </w:r>
          </w:p>
        </w:tc>
        <w:tc>
          <w:tcPr>
            <w:tcW w:w="1701" w:type="dxa"/>
            <w:vAlign w:val="center"/>
          </w:tcPr>
          <w:p w14:paraId="0D12666D" w14:textId="570C82E6" w:rsidR="006B71FA" w:rsidRPr="00491A32" w:rsidRDefault="006B71FA" w:rsidP="006B71FA">
            <w:pPr>
              <w:pStyle w:val="TableParagraph"/>
              <w:spacing w:line="240" w:lineRule="auto"/>
              <w:ind w:left="116" w:right="111"/>
            </w:pPr>
            <w:r w:rsidRPr="00491A32">
              <w:t>X-X-X</w:t>
            </w:r>
          </w:p>
        </w:tc>
        <w:tc>
          <w:tcPr>
            <w:tcW w:w="2268" w:type="dxa"/>
            <w:vAlign w:val="center"/>
          </w:tcPr>
          <w:p w14:paraId="15F0252A" w14:textId="77777777" w:rsidR="006B71FA" w:rsidRPr="00491A32" w:rsidRDefault="006B71FA" w:rsidP="006B71FA">
            <w:pPr>
              <w:pStyle w:val="TableParagraph"/>
              <w:spacing w:line="240" w:lineRule="auto"/>
              <w:ind w:left="201" w:right="194"/>
            </w:pPr>
            <w:r w:rsidRPr="00491A32">
              <w:t>X-X-X</w:t>
            </w:r>
          </w:p>
        </w:tc>
        <w:tc>
          <w:tcPr>
            <w:tcW w:w="1134" w:type="dxa"/>
          </w:tcPr>
          <w:p w14:paraId="14E5BE07" w14:textId="77777777" w:rsidR="006B71FA" w:rsidRDefault="006B71FA" w:rsidP="006B71FA">
            <w:pPr>
              <w:pStyle w:val="TableParagraph"/>
              <w:spacing w:line="240" w:lineRule="auto"/>
              <w:ind w:left="201" w:right="194"/>
            </w:pPr>
          </w:p>
          <w:p w14:paraId="41FDB670" w14:textId="77777777" w:rsidR="006B71FA" w:rsidRDefault="006B71FA" w:rsidP="006B71FA">
            <w:pPr>
              <w:pStyle w:val="TableParagraph"/>
              <w:spacing w:line="240" w:lineRule="auto"/>
              <w:ind w:left="201" w:right="194"/>
            </w:pPr>
          </w:p>
          <w:p w14:paraId="4174EFE4" w14:textId="77777777" w:rsidR="006B71FA" w:rsidRDefault="006B71FA" w:rsidP="006B71FA">
            <w:pPr>
              <w:pStyle w:val="TableParagraph"/>
              <w:spacing w:line="240" w:lineRule="auto"/>
              <w:ind w:left="201" w:right="194"/>
            </w:pPr>
          </w:p>
          <w:p w14:paraId="01463F17" w14:textId="77777777" w:rsidR="006B71FA" w:rsidRDefault="006B71FA" w:rsidP="006B71FA">
            <w:pPr>
              <w:pStyle w:val="TableParagraph"/>
              <w:spacing w:line="240" w:lineRule="auto"/>
              <w:ind w:left="201" w:right="194"/>
            </w:pPr>
          </w:p>
          <w:p w14:paraId="38CE6D43" w14:textId="3E23DF9C" w:rsidR="006B71FA" w:rsidRPr="00491A32" w:rsidRDefault="006B71FA" w:rsidP="006B71FA">
            <w:pPr>
              <w:pStyle w:val="TableParagraph"/>
              <w:spacing w:line="240" w:lineRule="auto"/>
              <w:ind w:left="201" w:right="194"/>
            </w:pPr>
            <w:r w:rsidRPr="00491A32">
              <w:t>X-X-X</w:t>
            </w:r>
          </w:p>
        </w:tc>
      </w:tr>
    </w:tbl>
    <w:tbl>
      <w:tblPr>
        <w:tblStyle w:val="Tabelacomgrade"/>
        <w:tblW w:w="10201" w:type="dxa"/>
        <w:tblLook w:val="04A0" w:firstRow="1" w:lastRow="0" w:firstColumn="1" w:lastColumn="0" w:noHBand="0" w:noVBand="1"/>
      </w:tblPr>
      <w:tblGrid>
        <w:gridCol w:w="10201"/>
      </w:tblGrid>
      <w:tr w:rsidR="006B71FA" w14:paraId="5C11EEC8" w14:textId="77777777" w:rsidTr="006B71FA">
        <w:tc>
          <w:tcPr>
            <w:tcW w:w="10201" w:type="dxa"/>
          </w:tcPr>
          <w:p w14:paraId="27A061EC" w14:textId="41519455" w:rsidR="006B71FA" w:rsidRDefault="006B71FA" w:rsidP="006B71FA">
            <w:pPr>
              <w:autoSpaceDE w:val="0"/>
              <w:autoSpaceDN w:val="0"/>
              <w:adjustRightInd w:val="0"/>
              <w:jc w:val="right"/>
              <w:rPr>
                <w:rFonts w:ascii="Times New Roman" w:hAnsi="Times New Roman" w:cs="Times New Roman"/>
                <w:b/>
                <w:bCs/>
                <w:color w:val="000000"/>
                <w:u w:val="single"/>
              </w:rPr>
            </w:pPr>
            <w:r>
              <w:rPr>
                <w:rFonts w:ascii="Times New Roman" w:hAnsi="Times New Roman" w:cs="Times New Roman"/>
                <w:b/>
                <w:bCs/>
                <w:color w:val="000000"/>
                <w:u w:val="single"/>
              </w:rPr>
              <w:t xml:space="preserve">Valor Global Mensal R$ </w:t>
            </w:r>
            <w:proofErr w:type="spellStart"/>
            <w:r>
              <w:rPr>
                <w:rFonts w:ascii="Times New Roman" w:hAnsi="Times New Roman" w:cs="Times New Roman"/>
                <w:b/>
                <w:bCs/>
                <w:color w:val="000000"/>
                <w:u w:val="single"/>
              </w:rPr>
              <w:t>xxxxxxxx</w:t>
            </w:r>
            <w:proofErr w:type="spellEnd"/>
          </w:p>
          <w:p w14:paraId="77C4E2AB" w14:textId="77777777" w:rsidR="006B71FA" w:rsidRDefault="006B71FA" w:rsidP="006B71FA">
            <w:pPr>
              <w:autoSpaceDE w:val="0"/>
              <w:autoSpaceDN w:val="0"/>
              <w:adjustRightInd w:val="0"/>
              <w:jc w:val="right"/>
              <w:rPr>
                <w:rFonts w:ascii="Times New Roman" w:hAnsi="Times New Roman" w:cs="Times New Roman"/>
                <w:b/>
                <w:bCs/>
                <w:color w:val="000000"/>
                <w:u w:val="single"/>
              </w:rPr>
            </w:pPr>
            <w:r>
              <w:rPr>
                <w:rFonts w:ascii="Times New Roman" w:hAnsi="Times New Roman" w:cs="Times New Roman"/>
                <w:b/>
                <w:bCs/>
                <w:color w:val="000000"/>
                <w:u w:val="single"/>
              </w:rPr>
              <w:t xml:space="preserve">Valor Global Anual R$ </w:t>
            </w:r>
            <w:proofErr w:type="spellStart"/>
            <w:r>
              <w:rPr>
                <w:rFonts w:ascii="Times New Roman" w:hAnsi="Times New Roman" w:cs="Times New Roman"/>
                <w:b/>
                <w:bCs/>
                <w:color w:val="000000"/>
                <w:u w:val="single"/>
              </w:rPr>
              <w:t>xxxxxxxx</w:t>
            </w:r>
            <w:proofErr w:type="spellEnd"/>
          </w:p>
          <w:p w14:paraId="1665D7BB" w14:textId="45471E5A" w:rsidR="006B71FA" w:rsidRDefault="006B71FA" w:rsidP="006B71FA">
            <w:pPr>
              <w:autoSpaceDE w:val="0"/>
              <w:autoSpaceDN w:val="0"/>
              <w:adjustRightInd w:val="0"/>
              <w:jc w:val="right"/>
              <w:rPr>
                <w:rFonts w:ascii="Times New Roman" w:hAnsi="Times New Roman" w:cs="Times New Roman"/>
                <w:b/>
                <w:bCs/>
                <w:color w:val="000000"/>
                <w:u w:val="single"/>
              </w:rPr>
            </w:pPr>
            <w:r>
              <w:rPr>
                <w:rFonts w:ascii="Times New Roman" w:hAnsi="Times New Roman" w:cs="Times New Roman"/>
                <w:b/>
                <w:bCs/>
                <w:color w:val="000000"/>
                <w:u w:val="single"/>
              </w:rPr>
              <w:t xml:space="preserve">Valor Global 60 MESES R$ </w:t>
            </w:r>
            <w:proofErr w:type="spellStart"/>
            <w:r>
              <w:rPr>
                <w:rFonts w:ascii="Times New Roman" w:hAnsi="Times New Roman" w:cs="Times New Roman"/>
                <w:b/>
                <w:bCs/>
                <w:color w:val="000000"/>
                <w:u w:val="single"/>
              </w:rPr>
              <w:t>xxxxxxxx</w:t>
            </w:r>
            <w:proofErr w:type="spellEnd"/>
          </w:p>
        </w:tc>
      </w:tr>
    </w:tbl>
    <w:p w14:paraId="2B8A1B5E" w14:textId="77777777" w:rsidR="006B71FA" w:rsidRDefault="006B71FA" w:rsidP="00B94A24">
      <w:pPr>
        <w:autoSpaceDE w:val="0"/>
        <w:autoSpaceDN w:val="0"/>
        <w:adjustRightInd w:val="0"/>
        <w:spacing w:after="0" w:line="240" w:lineRule="auto"/>
        <w:rPr>
          <w:rFonts w:ascii="Times New Roman" w:hAnsi="Times New Roman" w:cs="Times New Roman"/>
          <w:b/>
          <w:bCs/>
          <w:color w:val="000000"/>
          <w:u w:val="single"/>
        </w:rPr>
      </w:pPr>
    </w:p>
    <w:p w14:paraId="16CD94BD" w14:textId="77777777" w:rsidR="006B71FA" w:rsidRPr="00B94A24" w:rsidRDefault="006B71FA" w:rsidP="00B94A24">
      <w:pPr>
        <w:autoSpaceDE w:val="0"/>
        <w:autoSpaceDN w:val="0"/>
        <w:adjustRightInd w:val="0"/>
        <w:spacing w:after="0" w:line="240" w:lineRule="auto"/>
        <w:rPr>
          <w:rFonts w:ascii="Times New Roman" w:hAnsi="Times New Roman" w:cs="Times New Roman"/>
          <w:b/>
          <w:bCs/>
          <w:color w:val="000000"/>
          <w:u w:val="single"/>
        </w:rPr>
      </w:pPr>
    </w:p>
    <w:p w14:paraId="19DC4ECA" w14:textId="77777777" w:rsidR="009A3D65" w:rsidRPr="00491A32" w:rsidRDefault="009A3D65" w:rsidP="009A3D65">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14:paraId="33C76AA8" w14:textId="77777777" w:rsidR="009A3D65" w:rsidRPr="00491A32" w:rsidRDefault="009A3D65" w:rsidP="009A3D65">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Pr="00491A32">
        <w:rPr>
          <w:rFonts w:ascii="Times New Roman" w:hAnsi="Times New Roman" w:cs="Times New Roman"/>
        </w:rPr>
        <w:t>O prazo de validade da proposta será de</w:t>
      </w:r>
      <w:r>
        <w:rPr>
          <w:rFonts w:ascii="Times New Roman" w:hAnsi="Times New Roman" w:cs="Times New Roman"/>
        </w:rPr>
        <w:t xml:space="preserve"> </w:t>
      </w:r>
      <w:r w:rsidRPr="00491A32">
        <w:rPr>
          <w:rFonts w:ascii="Times New Roman" w:hAnsi="Times New Roman" w:cs="Times New Roman"/>
          <w:u w:val="single"/>
        </w:rPr>
        <w:t>–x-x-x-x-x</w:t>
      </w:r>
      <w:r>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14:paraId="04538F9E" w14:textId="77777777" w:rsidR="009A3D65" w:rsidRDefault="009A3D65" w:rsidP="009A3D65">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14:paraId="14B9590C" w14:textId="77777777" w:rsidR="009A3D65" w:rsidRPr="00491A32" w:rsidRDefault="009A3D65" w:rsidP="009A3D65">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1.3.</w:t>
      </w:r>
      <w:r w:rsidRPr="000A7E6F">
        <w:rPr>
          <w:rFonts w:ascii="Times New Roman" w:hAnsi="Times New Roman" w:cs="Times New Roman"/>
          <w:bCs/>
          <w:color w:val="000000"/>
        </w:rPr>
        <w:t xml:space="preserve"> Estamos propondo </w:t>
      </w:r>
      <w:r>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14:paraId="2599E120" w14:textId="77777777" w:rsidR="009A3D65" w:rsidRPr="00491A32" w:rsidRDefault="009A3D65" w:rsidP="009A3D65">
      <w:pPr>
        <w:tabs>
          <w:tab w:val="left" w:pos="1276"/>
          <w:tab w:val="left" w:pos="6465"/>
        </w:tabs>
        <w:spacing w:after="0" w:line="240" w:lineRule="auto"/>
        <w:rPr>
          <w:rFonts w:ascii="Times New Roman" w:hAnsi="Times New Roman" w:cs="Times New Roman"/>
          <w:color w:val="000000"/>
        </w:rPr>
      </w:pPr>
    </w:p>
    <w:p w14:paraId="1B5E5235"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14:paraId="0C847CF8" w14:textId="77777777" w:rsidR="009A3D65"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14:paraId="51BAF508" w14:textId="77777777" w:rsidR="009A3D65" w:rsidRPr="00491A32" w:rsidRDefault="009A3D65" w:rsidP="009A3D65">
      <w:pPr>
        <w:autoSpaceDE w:val="0"/>
        <w:autoSpaceDN w:val="0"/>
        <w:adjustRightInd w:val="0"/>
        <w:spacing w:after="0" w:line="240" w:lineRule="auto"/>
        <w:rPr>
          <w:rFonts w:ascii="Times New Roman" w:hAnsi="Times New Roman" w:cs="Times New Roman"/>
          <w:color w:val="000000"/>
        </w:rPr>
      </w:pPr>
    </w:p>
    <w:p w14:paraId="0C5723ED" w14:textId="77777777" w:rsidR="009A3D65" w:rsidRDefault="009A3D65" w:rsidP="009A3D65">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14:paraId="060A03C8"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14:paraId="493FCA7A"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14:paraId="2F47745A"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14:paraId="634765DA"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14:paraId="451B4F23"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14:paraId="43B7BD9E"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14:paraId="7AF2304F"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14:paraId="383445B4"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14:paraId="4862DFBC"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14:paraId="142E04DE"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proofErr w:type="gramStart"/>
      <w:r w:rsidRPr="00491A32">
        <w:rPr>
          <w:rFonts w:ascii="Times New Roman" w:hAnsi="Times New Roman" w:cs="Times New Roman"/>
          <w:color w:val="000000"/>
        </w:rPr>
        <w:t>Banco:_</w:t>
      </w:r>
      <w:proofErr w:type="gramEnd"/>
      <w:r w:rsidRPr="00491A32">
        <w:rPr>
          <w:rFonts w:ascii="Times New Roman" w:hAnsi="Times New Roman" w:cs="Times New Roman"/>
          <w:color w:val="000000"/>
        </w:rPr>
        <w:t>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14:paraId="447D7CC2"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14:paraId="1D27FC97" w14:textId="77777777" w:rsidR="009A3D65" w:rsidRPr="00491A32" w:rsidRDefault="009A3D65" w:rsidP="009A3D65">
      <w:pPr>
        <w:autoSpaceDE w:val="0"/>
        <w:autoSpaceDN w:val="0"/>
        <w:adjustRightInd w:val="0"/>
        <w:spacing w:after="0" w:line="240" w:lineRule="auto"/>
        <w:jc w:val="both"/>
        <w:rPr>
          <w:rFonts w:ascii="Times New Roman" w:hAnsi="Times New Roman" w:cs="Times New Roman"/>
          <w:color w:val="000000"/>
        </w:rPr>
      </w:pPr>
    </w:p>
    <w:p w14:paraId="2211E5BA" w14:textId="77777777" w:rsidR="009A3D65" w:rsidRDefault="009A3D65" w:rsidP="009A3D65">
      <w:pPr>
        <w:autoSpaceDE w:val="0"/>
        <w:autoSpaceDN w:val="0"/>
        <w:adjustRightInd w:val="0"/>
        <w:spacing w:after="0" w:line="240" w:lineRule="auto"/>
        <w:jc w:val="center"/>
        <w:rPr>
          <w:rFonts w:ascii="Times New Roman" w:hAnsi="Times New Roman" w:cs="Times New Roman"/>
          <w:b/>
          <w:color w:val="000000"/>
        </w:rPr>
      </w:pPr>
    </w:p>
    <w:p w14:paraId="23A6E53E" w14:textId="77777777" w:rsidR="009A3D65" w:rsidRDefault="009A3D65" w:rsidP="009A3D65">
      <w:pPr>
        <w:autoSpaceDE w:val="0"/>
        <w:autoSpaceDN w:val="0"/>
        <w:adjustRightInd w:val="0"/>
        <w:spacing w:after="0" w:line="240" w:lineRule="auto"/>
        <w:jc w:val="center"/>
        <w:rPr>
          <w:rFonts w:ascii="Times New Roman" w:hAnsi="Times New Roman" w:cs="Times New Roman"/>
          <w:b/>
          <w:color w:val="000000"/>
        </w:rPr>
      </w:pPr>
    </w:p>
    <w:p w14:paraId="23A4744B" w14:textId="77777777" w:rsidR="00E70BE0" w:rsidRDefault="00E70BE0" w:rsidP="009A3D65">
      <w:pPr>
        <w:autoSpaceDE w:val="0"/>
        <w:autoSpaceDN w:val="0"/>
        <w:adjustRightInd w:val="0"/>
        <w:spacing w:after="0" w:line="240" w:lineRule="auto"/>
        <w:jc w:val="center"/>
        <w:rPr>
          <w:rFonts w:ascii="Times New Roman" w:hAnsi="Times New Roman" w:cs="Times New Roman"/>
          <w:b/>
          <w:color w:val="000000"/>
        </w:rPr>
      </w:pPr>
    </w:p>
    <w:p w14:paraId="72B3A993" w14:textId="77777777" w:rsidR="00E70BE0" w:rsidRDefault="00E70BE0" w:rsidP="009A3D65">
      <w:pPr>
        <w:autoSpaceDE w:val="0"/>
        <w:autoSpaceDN w:val="0"/>
        <w:adjustRightInd w:val="0"/>
        <w:spacing w:after="0" w:line="240" w:lineRule="auto"/>
        <w:jc w:val="center"/>
        <w:rPr>
          <w:rFonts w:ascii="Times New Roman" w:hAnsi="Times New Roman" w:cs="Times New Roman"/>
          <w:b/>
          <w:color w:val="000000"/>
        </w:rPr>
      </w:pPr>
    </w:p>
    <w:p w14:paraId="54B538BD" w14:textId="770E17CA" w:rsidR="009A3D65" w:rsidRPr="00491A32" w:rsidRDefault="009A3D65" w:rsidP="009A3D65">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14:paraId="24278128" w14:textId="77777777" w:rsidR="00E70BE0" w:rsidRDefault="00E70BE0" w:rsidP="009A3D65">
      <w:pPr>
        <w:autoSpaceDE w:val="0"/>
        <w:autoSpaceDN w:val="0"/>
        <w:adjustRightInd w:val="0"/>
        <w:spacing w:after="0" w:line="240" w:lineRule="auto"/>
        <w:jc w:val="center"/>
        <w:rPr>
          <w:rFonts w:ascii="Times New Roman" w:hAnsi="Times New Roman" w:cs="Times New Roman"/>
          <w:b/>
          <w:color w:val="000000"/>
        </w:rPr>
      </w:pPr>
    </w:p>
    <w:p w14:paraId="715AE378" w14:textId="77777777" w:rsidR="00E70BE0" w:rsidRDefault="00E70BE0" w:rsidP="009A3D65">
      <w:pPr>
        <w:autoSpaceDE w:val="0"/>
        <w:autoSpaceDN w:val="0"/>
        <w:adjustRightInd w:val="0"/>
        <w:spacing w:after="0" w:line="240" w:lineRule="auto"/>
        <w:jc w:val="center"/>
        <w:rPr>
          <w:rFonts w:ascii="Times New Roman" w:hAnsi="Times New Roman" w:cs="Times New Roman"/>
          <w:b/>
          <w:color w:val="000000"/>
        </w:rPr>
      </w:pPr>
    </w:p>
    <w:p w14:paraId="039667A1" w14:textId="77777777" w:rsidR="00E70BE0" w:rsidRDefault="00E70BE0" w:rsidP="009A3D65">
      <w:pPr>
        <w:autoSpaceDE w:val="0"/>
        <w:autoSpaceDN w:val="0"/>
        <w:adjustRightInd w:val="0"/>
        <w:spacing w:after="0" w:line="240" w:lineRule="auto"/>
        <w:jc w:val="center"/>
        <w:rPr>
          <w:rFonts w:ascii="Times New Roman" w:hAnsi="Times New Roman" w:cs="Times New Roman"/>
          <w:b/>
          <w:color w:val="000000"/>
        </w:rPr>
      </w:pPr>
    </w:p>
    <w:p w14:paraId="6B7E586A" w14:textId="77777777" w:rsidR="006B71FA" w:rsidRPr="00491A32" w:rsidRDefault="006B71FA" w:rsidP="009A3D65">
      <w:pPr>
        <w:autoSpaceDE w:val="0"/>
        <w:autoSpaceDN w:val="0"/>
        <w:adjustRightInd w:val="0"/>
        <w:spacing w:after="0" w:line="240" w:lineRule="auto"/>
        <w:jc w:val="center"/>
        <w:rPr>
          <w:rFonts w:ascii="Times New Roman" w:hAnsi="Times New Roman" w:cs="Times New Roman"/>
          <w:b/>
          <w:color w:val="000000"/>
        </w:rPr>
      </w:pPr>
    </w:p>
    <w:p w14:paraId="2C8B39A9" w14:textId="77777777" w:rsidR="009A3D65" w:rsidRPr="00491A32" w:rsidRDefault="009A3D65" w:rsidP="009A3D65">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14:paraId="7C3EFF25" w14:textId="742FE0F5" w:rsidR="009A3D65" w:rsidRDefault="009A3D65" w:rsidP="009A3D65">
      <w:pPr>
        <w:jc w:val="center"/>
        <w:rPr>
          <w:rFonts w:ascii="Times New Roman" w:hAnsi="Times New Roman" w:cs="Times New Roman"/>
          <w:b/>
          <w:color w:val="000000"/>
        </w:rPr>
      </w:pPr>
      <w:r w:rsidRPr="00491A32">
        <w:rPr>
          <w:rFonts w:ascii="Times New Roman" w:hAnsi="Times New Roman" w:cs="Times New Roman"/>
          <w:b/>
          <w:color w:val="000000"/>
        </w:rPr>
        <w:t>Razão Social - Nome e Assinatura do Representante Legal</w:t>
      </w:r>
    </w:p>
    <w:p w14:paraId="349AD178" w14:textId="3262C80E" w:rsidR="009A3D65" w:rsidRDefault="009A3D65">
      <w:pPr>
        <w:rPr>
          <w:rFonts w:ascii="Times New Roman" w:hAnsi="Times New Roman" w:cs="Times New Roman"/>
          <w:b/>
          <w:color w:val="000000"/>
        </w:rPr>
      </w:pPr>
      <w:r>
        <w:rPr>
          <w:rFonts w:ascii="Times New Roman" w:hAnsi="Times New Roman" w:cs="Times New Roman"/>
          <w:b/>
          <w:color w:val="000000"/>
        </w:rPr>
        <w:br w:type="page"/>
      </w:r>
    </w:p>
    <w:p w14:paraId="1F53B816" w14:textId="77777777" w:rsidR="009A3D65" w:rsidRPr="00637AC7" w:rsidRDefault="009A3D65" w:rsidP="009A3D65">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14:paraId="69C9DC7C" w14:textId="77777777" w:rsidR="009A3D65" w:rsidRPr="00637AC7" w:rsidRDefault="009A3D65" w:rsidP="009A3D65">
      <w:pPr>
        <w:autoSpaceDE w:val="0"/>
        <w:autoSpaceDN w:val="0"/>
        <w:adjustRightInd w:val="0"/>
        <w:spacing w:after="0" w:line="240" w:lineRule="auto"/>
        <w:jc w:val="both"/>
        <w:rPr>
          <w:rFonts w:ascii="Times New Roman" w:hAnsi="Times New Roman" w:cs="Times New Roman"/>
          <w:b/>
          <w:bCs/>
          <w:color w:val="000000" w:themeColor="text1"/>
        </w:rPr>
      </w:pPr>
    </w:p>
    <w:p w14:paraId="001C7F9B" w14:textId="77777777" w:rsidR="009A3D65" w:rsidRPr="00637AC7" w:rsidRDefault="009A3D65" w:rsidP="009A3D65">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14:paraId="605808C4"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p>
    <w:p w14:paraId="2C552E88"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5AE6EBC6"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14:paraId="67EFF8FF"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14:paraId="7C304851"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p>
    <w:p w14:paraId="63534B07"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14:paraId="0D723246"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14:paraId="70FF5C07"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14:paraId="0F7A6604"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14:paraId="65A86977" w14:textId="77777777" w:rsidR="009A3D65" w:rsidRPr="00637AC7"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08E2D50C" w14:textId="28489244" w:rsidR="009A3D65" w:rsidRPr="00637AC7" w:rsidRDefault="009A3D65" w:rsidP="009A3D65">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202</w:t>
      </w:r>
      <w:r w:rsidR="003E5872">
        <w:rPr>
          <w:rFonts w:ascii="Times New Roman" w:hAnsi="Times New Roman" w:cs="Times New Roman"/>
          <w:color w:val="000000" w:themeColor="text1"/>
          <w:sz w:val="22"/>
          <w:szCs w:val="22"/>
        </w:rPr>
        <w:t>6</w:t>
      </w:r>
      <w:r w:rsidRPr="00637AC7">
        <w:rPr>
          <w:rFonts w:ascii="Times New Roman" w:hAnsi="Times New Roman" w:cs="Times New Roman"/>
          <w:color w:val="000000" w:themeColor="text1"/>
          <w:sz w:val="22"/>
          <w:szCs w:val="22"/>
        </w:rPr>
        <w:t>.</w:t>
      </w:r>
    </w:p>
    <w:p w14:paraId="0113E689" w14:textId="77777777" w:rsidR="009A3D65" w:rsidRDefault="009A3D65" w:rsidP="009A3D65">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3CB1D45C" w14:textId="77777777" w:rsidR="007077F6" w:rsidRDefault="007077F6" w:rsidP="009A3D65">
      <w:pPr>
        <w:pStyle w:val="NormalWeb"/>
        <w:spacing w:before="0" w:beforeAutospacing="0" w:after="0" w:afterAutospacing="0"/>
        <w:jc w:val="both"/>
        <w:rPr>
          <w:rFonts w:ascii="Times New Roman" w:hAnsi="Times New Roman" w:cs="Times New Roman"/>
          <w:color w:val="000000" w:themeColor="text1"/>
          <w:sz w:val="22"/>
          <w:szCs w:val="22"/>
        </w:rPr>
      </w:pPr>
    </w:p>
    <w:p w14:paraId="64E41EEE" w14:textId="77777777" w:rsidR="007077F6" w:rsidRDefault="007077F6" w:rsidP="009A3D65">
      <w:pPr>
        <w:pStyle w:val="NormalWeb"/>
        <w:spacing w:before="0" w:beforeAutospacing="0" w:after="0" w:afterAutospacing="0"/>
        <w:jc w:val="both"/>
        <w:rPr>
          <w:rFonts w:ascii="Times New Roman" w:hAnsi="Times New Roman" w:cs="Times New Roman"/>
          <w:color w:val="000000" w:themeColor="text1"/>
          <w:sz w:val="22"/>
          <w:szCs w:val="22"/>
        </w:rPr>
      </w:pPr>
    </w:p>
    <w:p w14:paraId="1E838D5E" w14:textId="77777777" w:rsidR="007077F6" w:rsidRPr="00637AC7" w:rsidRDefault="007077F6" w:rsidP="009A3D65">
      <w:pPr>
        <w:pStyle w:val="NormalWeb"/>
        <w:spacing w:before="0" w:beforeAutospacing="0" w:after="0" w:afterAutospacing="0"/>
        <w:jc w:val="both"/>
        <w:rPr>
          <w:rFonts w:ascii="Times New Roman" w:hAnsi="Times New Roman" w:cs="Times New Roman"/>
          <w:color w:val="000000" w:themeColor="text1"/>
          <w:sz w:val="22"/>
          <w:szCs w:val="22"/>
        </w:rPr>
      </w:pPr>
    </w:p>
    <w:p w14:paraId="737FB995"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05FF8298" w14:textId="77777777" w:rsidR="009A3D65"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14:paraId="69089E6A" w14:textId="77777777" w:rsidR="007077F6" w:rsidRDefault="007077F6" w:rsidP="009A3D65">
      <w:pPr>
        <w:pStyle w:val="NormalWeb"/>
        <w:spacing w:before="0" w:beforeAutospacing="0" w:after="0" w:afterAutospacing="0"/>
        <w:jc w:val="center"/>
        <w:rPr>
          <w:rFonts w:ascii="Times New Roman" w:hAnsi="Times New Roman" w:cs="Times New Roman"/>
          <w:color w:val="000000" w:themeColor="text1"/>
          <w:sz w:val="22"/>
          <w:szCs w:val="22"/>
        </w:rPr>
      </w:pPr>
    </w:p>
    <w:p w14:paraId="0AB2335C" w14:textId="77777777" w:rsidR="007077F6" w:rsidRDefault="007077F6" w:rsidP="009A3D65">
      <w:pPr>
        <w:pStyle w:val="NormalWeb"/>
        <w:spacing w:before="0" w:beforeAutospacing="0" w:after="0" w:afterAutospacing="0"/>
        <w:jc w:val="center"/>
        <w:rPr>
          <w:rFonts w:ascii="Times New Roman" w:hAnsi="Times New Roman" w:cs="Times New Roman"/>
          <w:color w:val="000000" w:themeColor="text1"/>
          <w:sz w:val="22"/>
          <w:szCs w:val="22"/>
        </w:rPr>
      </w:pPr>
    </w:p>
    <w:p w14:paraId="716904A5" w14:textId="77777777" w:rsidR="007077F6" w:rsidRPr="00637AC7" w:rsidRDefault="007077F6" w:rsidP="009A3D65">
      <w:pPr>
        <w:pStyle w:val="NormalWeb"/>
        <w:spacing w:before="0" w:beforeAutospacing="0" w:after="0" w:afterAutospacing="0"/>
        <w:jc w:val="center"/>
        <w:rPr>
          <w:rFonts w:ascii="Times New Roman" w:hAnsi="Times New Roman" w:cs="Times New Roman"/>
          <w:color w:val="000000" w:themeColor="text1"/>
          <w:sz w:val="22"/>
          <w:szCs w:val="22"/>
        </w:rPr>
      </w:pPr>
    </w:p>
    <w:p w14:paraId="3641AACE"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10427369"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14:paraId="60523D10"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p>
    <w:p w14:paraId="4DFD7850"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p>
    <w:p w14:paraId="0FFD6550"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14:paraId="07247626"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14:paraId="1CD5393E" w14:textId="77777777" w:rsidR="009A3D65" w:rsidRPr="00637AC7" w:rsidRDefault="009A3D65" w:rsidP="009A3D65">
      <w:pPr>
        <w:pStyle w:val="NormalWeb"/>
        <w:spacing w:before="0" w:beforeAutospacing="0" w:after="0" w:afterAutospacing="0"/>
        <w:jc w:val="center"/>
        <w:rPr>
          <w:rFonts w:ascii="Times New Roman" w:hAnsi="Times New Roman" w:cs="Times New Roman"/>
          <w:color w:val="000000" w:themeColor="text1"/>
          <w:sz w:val="22"/>
          <w:szCs w:val="22"/>
        </w:rPr>
      </w:pPr>
    </w:p>
    <w:p w14:paraId="3B01C429" w14:textId="77777777" w:rsidR="009A3D65" w:rsidRDefault="009A3D65" w:rsidP="009A3D65">
      <w:pPr>
        <w:tabs>
          <w:tab w:val="left" w:pos="2790"/>
        </w:tabs>
        <w:spacing w:after="0" w:line="240" w:lineRule="auto"/>
        <w:jc w:val="center"/>
        <w:rPr>
          <w:rFonts w:ascii="Times New Roman" w:hAnsi="Times New Roman" w:cs="Times New Roman"/>
          <w:color w:val="000000" w:themeColor="text1"/>
        </w:rPr>
      </w:pPr>
    </w:p>
    <w:p w14:paraId="4DCF1B0E" w14:textId="77777777" w:rsidR="009A3D65" w:rsidRDefault="009A3D65" w:rsidP="009A3D65">
      <w:pPr>
        <w:tabs>
          <w:tab w:val="left" w:pos="2790"/>
        </w:tabs>
        <w:spacing w:after="0" w:line="240" w:lineRule="auto"/>
        <w:jc w:val="center"/>
        <w:rPr>
          <w:rFonts w:ascii="Times New Roman" w:hAnsi="Times New Roman" w:cs="Times New Roman"/>
          <w:color w:val="000000" w:themeColor="text1"/>
        </w:rPr>
      </w:pPr>
    </w:p>
    <w:p w14:paraId="12A1844D" w14:textId="27846629" w:rsidR="009A3D65" w:rsidRDefault="009A3D65">
      <w:pPr>
        <w:rPr>
          <w:rFonts w:ascii="Times New Roman" w:hAnsi="Times New Roman" w:cs="Times New Roman"/>
          <w:sz w:val="24"/>
          <w:szCs w:val="24"/>
        </w:rPr>
      </w:pPr>
      <w:r>
        <w:rPr>
          <w:rFonts w:ascii="Times New Roman" w:hAnsi="Times New Roman" w:cs="Times New Roman"/>
          <w:sz w:val="24"/>
          <w:szCs w:val="24"/>
        </w:rPr>
        <w:br w:type="page"/>
      </w:r>
    </w:p>
    <w:p w14:paraId="6EF0975C" w14:textId="77777777" w:rsidR="009A3D65" w:rsidRPr="00637AC7" w:rsidRDefault="009A3D65" w:rsidP="009A3D65">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IV</w:t>
      </w:r>
    </w:p>
    <w:p w14:paraId="1EEB9FFB" w14:textId="77777777" w:rsidR="009A3D65" w:rsidRPr="00637AC7" w:rsidRDefault="009A3D65" w:rsidP="009A3D65">
      <w:pPr>
        <w:autoSpaceDE w:val="0"/>
        <w:autoSpaceDN w:val="0"/>
        <w:adjustRightInd w:val="0"/>
        <w:spacing w:after="0" w:line="240" w:lineRule="auto"/>
        <w:jc w:val="both"/>
        <w:rPr>
          <w:rFonts w:ascii="Times New Roman" w:hAnsi="Times New Roman" w:cs="Times New Roman"/>
          <w:b/>
          <w:bCs/>
          <w:color w:val="000000" w:themeColor="text1"/>
        </w:rPr>
      </w:pPr>
    </w:p>
    <w:p w14:paraId="506527E4" w14:textId="77777777" w:rsidR="009A3D65" w:rsidRDefault="009A3D65" w:rsidP="009A3D65">
      <w:pPr>
        <w:tabs>
          <w:tab w:val="left" w:pos="2790"/>
        </w:tabs>
        <w:spacing w:after="0" w:line="240" w:lineRule="auto"/>
        <w:jc w:val="center"/>
        <w:rPr>
          <w:rFonts w:ascii="Times New Roman" w:hAnsi="Times New Roman" w:cs="Times New Roman"/>
          <w:b/>
          <w:bCs/>
          <w:color w:val="000000" w:themeColor="text1"/>
        </w:rPr>
      </w:pPr>
      <w:r w:rsidRPr="0077588E">
        <w:rPr>
          <w:rFonts w:ascii="Times New Roman" w:hAnsi="Times New Roman" w:cs="Times New Roman"/>
          <w:b/>
          <w:bCs/>
          <w:color w:val="000000" w:themeColor="text1"/>
        </w:rPr>
        <w:t>MINUTA DO CONTRATO ADMINISTRATIVO</w:t>
      </w:r>
    </w:p>
    <w:p w14:paraId="53B82926" w14:textId="77777777" w:rsidR="009A3D65" w:rsidRDefault="009A3D65" w:rsidP="009A3D65">
      <w:pPr>
        <w:tabs>
          <w:tab w:val="left" w:pos="2790"/>
        </w:tabs>
        <w:spacing w:after="0" w:line="240" w:lineRule="auto"/>
        <w:jc w:val="center"/>
        <w:rPr>
          <w:rFonts w:ascii="Times New Roman" w:hAnsi="Times New Roman" w:cs="Times New Roman"/>
          <w:b/>
          <w:bCs/>
          <w:color w:val="000000" w:themeColor="text1"/>
        </w:rPr>
      </w:pPr>
    </w:p>
    <w:p w14:paraId="5B0F700B" w14:textId="2FA19125" w:rsidR="009A3D65" w:rsidRPr="00B9771B" w:rsidRDefault="009A3D65" w:rsidP="009A3D65">
      <w:pPr>
        <w:tabs>
          <w:tab w:val="left" w:pos="2790"/>
        </w:tabs>
        <w:spacing w:after="0" w:line="240" w:lineRule="auto"/>
        <w:jc w:val="right"/>
        <w:rPr>
          <w:rFonts w:ascii="Times New Roman" w:hAnsi="Times New Roman" w:cs="Times New Roman"/>
          <w:color w:val="000000" w:themeColor="text1"/>
        </w:rPr>
      </w:pPr>
      <w:r w:rsidRPr="00B9771B">
        <w:rPr>
          <w:rFonts w:ascii="Times New Roman" w:hAnsi="Times New Roman" w:cs="Times New Roman"/>
          <w:color w:val="000000" w:themeColor="text1"/>
        </w:rPr>
        <w:t>CONTRATO ADMINISTRATIVO Nº</w:t>
      </w:r>
      <w:r w:rsidRPr="00B9771B">
        <w:rPr>
          <w:rFonts w:ascii="Times New Roman" w:hAnsi="Times New Roman" w:cs="Times New Roman"/>
          <w:color w:val="000000" w:themeColor="text1"/>
        </w:rPr>
        <w:tab/>
      </w:r>
      <w:proofErr w:type="spellStart"/>
      <w:r>
        <w:rPr>
          <w:rFonts w:ascii="Times New Roman" w:hAnsi="Times New Roman" w:cs="Times New Roman"/>
          <w:color w:val="000000" w:themeColor="text1"/>
        </w:rPr>
        <w:t>xx</w:t>
      </w:r>
      <w:proofErr w:type="spellEnd"/>
      <w:r w:rsidRPr="00B9771B">
        <w:rPr>
          <w:rFonts w:ascii="Times New Roman" w:hAnsi="Times New Roman" w:cs="Times New Roman"/>
          <w:color w:val="000000" w:themeColor="text1"/>
        </w:rPr>
        <w:t>/</w:t>
      </w:r>
      <w:r>
        <w:rPr>
          <w:rFonts w:ascii="Times New Roman" w:hAnsi="Times New Roman" w:cs="Times New Roman"/>
          <w:color w:val="000000" w:themeColor="text1"/>
        </w:rPr>
        <w:t>202</w:t>
      </w:r>
      <w:r w:rsidR="00E70BE0">
        <w:rPr>
          <w:rFonts w:ascii="Times New Roman" w:hAnsi="Times New Roman" w:cs="Times New Roman"/>
          <w:color w:val="000000" w:themeColor="text1"/>
        </w:rPr>
        <w:t>6</w:t>
      </w:r>
    </w:p>
    <w:p w14:paraId="7A4A3CA5" w14:textId="052E2E0D" w:rsidR="009A3D65" w:rsidRDefault="009A3D65" w:rsidP="009A3D65">
      <w:pPr>
        <w:tabs>
          <w:tab w:val="left" w:pos="2790"/>
        </w:tabs>
        <w:spacing w:after="0" w:line="240" w:lineRule="auto"/>
        <w:jc w:val="right"/>
        <w:rPr>
          <w:rFonts w:ascii="Times New Roman" w:hAnsi="Times New Roman" w:cs="Times New Roman"/>
          <w:color w:val="000000" w:themeColor="text1"/>
        </w:rPr>
      </w:pPr>
      <w:r w:rsidRPr="00B9771B">
        <w:rPr>
          <w:rFonts w:ascii="Times New Roman" w:hAnsi="Times New Roman" w:cs="Times New Roman"/>
          <w:color w:val="000000" w:themeColor="text1"/>
        </w:rPr>
        <w:t xml:space="preserve">PREGÃO ELETRÔNICO Nº </w:t>
      </w:r>
      <w:proofErr w:type="spellStart"/>
      <w:r>
        <w:rPr>
          <w:rFonts w:ascii="Times New Roman" w:hAnsi="Times New Roman" w:cs="Times New Roman"/>
          <w:color w:val="000000" w:themeColor="text1"/>
        </w:rPr>
        <w:t>xx</w:t>
      </w:r>
      <w:proofErr w:type="spellEnd"/>
      <w:r w:rsidRPr="00B9771B">
        <w:rPr>
          <w:rFonts w:ascii="Times New Roman" w:hAnsi="Times New Roman" w:cs="Times New Roman"/>
          <w:color w:val="000000" w:themeColor="text1"/>
        </w:rPr>
        <w:t>/</w:t>
      </w:r>
      <w:r>
        <w:rPr>
          <w:rFonts w:ascii="Times New Roman" w:hAnsi="Times New Roman" w:cs="Times New Roman"/>
          <w:color w:val="000000" w:themeColor="text1"/>
        </w:rPr>
        <w:t>202</w:t>
      </w:r>
      <w:r w:rsidR="00E70BE0">
        <w:rPr>
          <w:rFonts w:ascii="Times New Roman" w:hAnsi="Times New Roman" w:cs="Times New Roman"/>
          <w:color w:val="000000" w:themeColor="text1"/>
        </w:rPr>
        <w:t>6</w:t>
      </w:r>
    </w:p>
    <w:p w14:paraId="0D05804E" w14:textId="77777777" w:rsidR="009A3D65" w:rsidRDefault="009A3D65" w:rsidP="009A3D65">
      <w:pPr>
        <w:tabs>
          <w:tab w:val="left" w:pos="2790"/>
        </w:tabs>
        <w:spacing w:after="0" w:line="240" w:lineRule="auto"/>
        <w:jc w:val="right"/>
        <w:rPr>
          <w:rFonts w:ascii="Times New Roman" w:hAnsi="Times New Roman" w:cs="Times New Roman"/>
          <w:color w:val="000000" w:themeColor="text1"/>
        </w:rPr>
      </w:pPr>
    </w:p>
    <w:p w14:paraId="2717D547" w14:textId="77777777" w:rsidR="009A3D65" w:rsidRDefault="009A3D65" w:rsidP="009A3D65">
      <w:pPr>
        <w:tabs>
          <w:tab w:val="left" w:pos="2790"/>
        </w:tabs>
        <w:spacing w:after="0" w:line="240" w:lineRule="auto"/>
        <w:jc w:val="both"/>
        <w:rPr>
          <w:rFonts w:ascii="Times New Roman" w:hAnsi="Times New Roman" w:cs="Times New Roman"/>
          <w:color w:val="000000" w:themeColor="text1"/>
        </w:rPr>
      </w:pPr>
      <w:r w:rsidRPr="00B9771B">
        <w:rPr>
          <w:rFonts w:ascii="Times New Roman" w:hAnsi="Times New Roman" w:cs="Times New Roman"/>
          <w:color w:val="000000" w:themeColor="text1"/>
        </w:rPr>
        <w:t xml:space="preserve">Pelo presente instrumento particular, de um lado, o MUNICÍPIO DE </w:t>
      </w:r>
      <w:r>
        <w:rPr>
          <w:rFonts w:ascii="Times New Roman" w:hAnsi="Times New Roman" w:cs="Times New Roman"/>
          <w:color w:val="000000" w:themeColor="text1"/>
        </w:rPr>
        <w:t>SELBACH</w:t>
      </w:r>
      <w:r w:rsidRPr="00B9771B">
        <w:rPr>
          <w:rFonts w:ascii="Times New Roman" w:hAnsi="Times New Roman" w:cs="Times New Roman"/>
          <w:color w:val="000000" w:themeColor="text1"/>
        </w:rPr>
        <w:t xml:space="preserve"> (RS), pessoa jurídica de direito público, regularmente inscrito no Cadastro Nacional da Pessoa Jurídica (CNPJ) sob o nº </w:t>
      </w:r>
      <w:r w:rsidRPr="00767A90">
        <w:rPr>
          <w:rFonts w:ascii="Times New Roman" w:hAnsi="Times New Roman" w:cs="Times New Roman"/>
          <w:color w:val="000000" w:themeColor="text1"/>
        </w:rPr>
        <w:t>87.613.501/0001-21</w:t>
      </w:r>
      <w:r w:rsidRPr="00B9771B">
        <w:rPr>
          <w:rFonts w:ascii="Times New Roman" w:hAnsi="Times New Roman" w:cs="Times New Roman"/>
          <w:color w:val="000000" w:themeColor="text1"/>
        </w:rPr>
        <w:t xml:space="preserve">, com sede </w:t>
      </w:r>
      <w:r>
        <w:rPr>
          <w:rFonts w:ascii="Times New Roman" w:hAnsi="Times New Roman" w:cs="Times New Roman"/>
          <w:color w:val="000000" w:themeColor="text1"/>
        </w:rPr>
        <w:t>no Largo Adolfo Albino Werlang, 14, Bairro Centro</w:t>
      </w:r>
      <w:r w:rsidRPr="00B9771B">
        <w:rPr>
          <w:rFonts w:ascii="Times New Roman" w:hAnsi="Times New Roman" w:cs="Times New Roman"/>
          <w:color w:val="000000" w:themeColor="text1"/>
        </w:rPr>
        <w:t xml:space="preserve">, neste ato representado por seu Prefeito Municipal, </w:t>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xml:space="preserve">, brasileiro, casado, residente e domiciliado   neste   Município, regularmente inscrito no Cadastro da Pessoa Física (CPF) sob o nº </w:t>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doravante denominado “CONTRATANTE”, e de outro, a empresa</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pessoa jurídica, inscrita no Cadastro Nacional da Pessoa Jurídica (CNPJ) sob o nº</w:t>
      </w:r>
      <w:r w:rsidRPr="00B9771B">
        <w:rPr>
          <w:rFonts w:ascii="Times New Roman" w:hAnsi="Times New Roman" w:cs="Times New Roman"/>
          <w:color w:val="000000" w:themeColor="text1"/>
        </w:rPr>
        <w:tab/>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com sede</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 xml:space="preserve">, </w:t>
      </w:r>
      <w:r w:rsidRPr="00B9771B">
        <w:rPr>
          <w:rFonts w:ascii="Times New Roman" w:hAnsi="Times New Roman" w:cs="Times New Roman"/>
          <w:color w:val="000000" w:themeColor="text1"/>
        </w:rPr>
        <w:t xml:space="preserve">neste ato representada por seu representante legal </w:t>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inscrito no Cadastro da Pessoa</w:t>
      </w:r>
      <w:r>
        <w:rPr>
          <w:rFonts w:ascii="Times New Roman" w:hAnsi="Times New Roman" w:cs="Times New Roman"/>
          <w:color w:val="000000" w:themeColor="text1"/>
        </w:rPr>
        <w:t xml:space="preserve"> </w:t>
      </w:r>
      <w:r w:rsidRPr="00B9771B">
        <w:rPr>
          <w:rFonts w:ascii="Times New Roman" w:hAnsi="Times New Roman" w:cs="Times New Roman"/>
          <w:color w:val="000000" w:themeColor="text1"/>
        </w:rPr>
        <w:t>Física (CPF) sob o nº</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portador da Cédula de Identidade (CI) nº</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doravante denominada “CONTRATADA” têm entre si, como justo e acordado, o presente instrumento de Contrato Administrativo, com base na Lei Federal nº 14.133/2021 e suas alterações legais, o que mutuamente aceitam e outorgam, mediante as cláusulas e condições conforme segue.</w:t>
      </w:r>
    </w:p>
    <w:p w14:paraId="585DCD53" w14:textId="77777777" w:rsidR="009A3D65" w:rsidRDefault="009A3D65" w:rsidP="009A3D65">
      <w:pPr>
        <w:tabs>
          <w:tab w:val="left" w:pos="2790"/>
        </w:tabs>
        <w:spacing w:after="0" w:line="240" w:lineRule="auto"/>
        <w:jc w:val="both"/>
        <w:rPr>
          <w:rFonts w:ascii="Times New Roman" w:hAnsi="Times New Roman" w:cs="Times New Roman"/>
          <w:color w:val="000000" w:themeColor="text1"/>
        </w:rPr>
      </w:pPr>
    </w:p>
    <w:p w14:paraId="219ABC66" w14:textId="77777777" w:rsidR="009A3D65" w:rsidRPr="002A35C5" w:rsidRDefault="009A3D65" w:rsidP="009A3D65">
      <w:pPr>
        <w:tabs>
          <w:tab w:val="left" w:pos="2790"/>
        </w:tabs>
        <w:spacing w:after="0" w:line="240" w:lineRule="auto"/>
        <w:jc w:val="both"/>
        <w:rPr>
          <w:rFonts w:ascii="Times New Roman" w:hAnsi="Times New Roman" w:cs="Times New Roman"/>
          <w:b/>
          <w:color w:val="000000" w:themeColor="text1"/>
        </w:rPr>
      </w:pPr>
      <w:r w:rsidRPr="002A35C5">
        <w:rPr>
          <w:rFonts w:ascii="Times New Roman" w:hAnsi="Times New Roman" w:cs="Times New Roman"/>
          <w:b/>
          <w:color w:val="000000" w:themeColor="text1"/>
        </w:rPr>
        <w:t>CLÁUSULA PRIMEIRA - DA FUNDAMENTAÇÃO</w:t>
      </w:r>
      <w:r w:rsidRPr="002A35C5">
        <w:rPr>
          <w:rFonts w:ascii="Times New Roman" w:hAnsi="Times New Roman" w:cs="Times New Roman"/>
          <w:b/>
          <w:color w:val="000000" w:themeColor="text1"/>
        </w:rPr>
        <w:tab/>
      </w:r>
    </w:p>
    <w:p w14:paraId="483A6753" w14:textId="272E6C90"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2A35C5">
        <w:rPr>
          <w:rFonts w:ascii="Times New Roman" w:hAnsi="Times New Roman" w:cs="Times New Roman"/>
          <w:b/>
          <w:color w:val="000000" w:themeColor="text1"/>
        </w:rPr>
        <w:t>1.1</w:t>
      </w:r>
      <w:r w:rsidRPr="00767A90">
        <w:rPr>
          <w:rFonts w:ascii="Times New Roman" w:hAnsi="Times New Roman" w:cs="Times New Roman"/>
          <w:color w:val="000000" w:themeColor="text1"/>
        </w:rPr>
        <w:t xml:space="preserve"> O presente instrumento é fundamentado no procedimento realizado pela CONTRATANTE através do Edital de Pregão Eletrônico nº </w:t>
      </w:r>
      <w:r w:rsidR="00E70BE0">
        <w:rPr>
          <w:rFonts w:ascii="Times New Roman" w:hAnsi="Times New Roman" w:cs="Times New Roman"/>
          <w:color w:val="000000" w:themeColor="text1"/>
        </w:rPr>
        <w:t>XX/2026</w:t>
      </w:r>
      <w:r w:rsidRPr="00767A90">
        <w:rPr>
          <w:rFonts w:ascii="Times New Roman" w:hAnsi="Times New Roman" w:cs="Times New Roman"/>
          <w:color w:val="000000" w:themeColor="text1"/>
        </w:rPr>
        <w:t>, conforme termos de homologação e de adjudicação, e se regerá pelas cláusulas aqui previstas, bem como pelas normas da Lei Federal nº 14.133/2021 (inclusive nos casos omissos), suas alterações posteriores e demais dispositivos legais aplicáveis.</w:t>
      </w:r>
    </w:p>
    <w:p w14:paraId="039AC5EE" w14:textId="77777777"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p>
    <w:p w14:paraId="63A7E8B7" w14:textId="77777777" w:rsidR="009A3D65" w:rsidRPr="002A35C5" w:rsidRDefault="009A3D65" w:rsidP="009A3D65">
      <w:pPr>
        <w:tabs>
          <w:tab w:val="left" w:pos="2790"/>
        </w:tabs>
        <w:spacing w:after="0" w:line="240" w:lineRule="auto"/>
        <w:jc w:val="both"/>
        <w:rPr>
          <w:rFonts w:ascii="Times New Roman" w:hAnsi="Times New Roman" w:cs="Times New Roman"/>
          <w:b/>
          <w:color w:val="000000" w:themeColor="text1"/>
        </w:rPr>
      </w:pPr>
      <w:r w:rsidRPr="002A35C5">
        <w:rPr>
          <w:rFonts w:ascii="Times New Roman" w:hAnsi="Times New Roman" w:cs="Times New Roman"/>
          <w:b/>
          <w:color w:val="000000" w:themeColor="text1"/>
        </w:rPr>
        <w:t>CLÁUSULA SEGUNDA - DO OBJETO</w:t>
      </w:r>
      <w:r w:rsidRPr="002A35C5">
        <w:rPr>
          <w:rFonts w:ascii="Times New Roman" w:hAnsi="Times New Roman" w:cs="Times New Roman"/>
          <w:b/>
          <w:color w:val="000000" w:themeColor="text1"/>
        </w:rPr>
        <w:tab/>
      </w:r>
    </w:p>
    <w:p w14:paraId="3B97A998" w14:textId="7BEBA123" w:rsidR="009A3D65" w:rsidRDefault="009A3D65" w:rsidP="009A3D65">
      <w:pPr>
        <w:tabs>
          <w:tab w:val="left" w:pos="2790"/>
        </w:tabs>
        <w:spacing w:after="0" w:line="240" w:lineRule="auto"/>
        <w:jc w:val="both"/>
        <w:rPr>
          <w:rFonts w:ascii="Times New Roman" w:hAnsi="Times New Roman" w:cs="Times New Roman"/>
          <w:color w:val="000000" w:themeColor="text1"/>
        </w:rPr>
      </w:pPr>
      <w:r w:rsidRPr="002A35C5">
        <w:rPr>
          <w:rFonts w:ascii="Times New Roman" w:hAnsi="Times New Roman" w:cs="Times New Roman"/>
          <w:b/>
          <w:color w:val="000000" w:themeColor="text1"/>
        </w:rPr>
        <w:t>2.1</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Constitui objeto do presente contrato </w:t>
      </w:r>
      <w:r>
        <w:rPr>
          <w:rFonts w:ascii="Times New Roman" w:hAnsi="Times New Roman" w:cs="Times New Roman"/>
          <w:color w:val="000000" w:themeColor="text1"/>
        </w:rPr>
        <w:t>a p</w:t>
      </w:r>
      <w:r w:rsidRPr="0006272A">
        <w:rPr>
          <w:rFonts w:ascii="Times New Roman" w:hAnsi="Times New Roman" w:cs="Times New Roman"/>
          <w:color w:val="000000" w:themeColor="text1"/>
        </w:rPr>
        <w:t>restação de serviços técnicos de assessoria e planejamento ambiental</w:t>
      </w:r>
      <w:r>
        <w:rPr>
          <w:rFonts w:ascii="Times New Roman" w:hAnsi="Times New Roman" w:cs="Times New Roman"/>
          <w:color w:val="000000" w:themeColor="text1"/>
        </w:rPr>
        <w:t>,</w:t>
      </w:r>
      <w:r w:rsidRPr="00767A90">
        <w:rPr>
          <w:rFonts w:ascii="Times New Roman" w:hAnsi="Times New Roman" w:cs="Times New Roman"/>
          <w:color w:val="000000" w:themeColor="text1"/>
        </w:rPr>
        <w:t xml:space="preserve"> de acordo com as especificações contidas no Termo de Referência (Anexo I) e no Edital de Pregão Eletrônico nº </w:t>
      </w:r>
      <w:r w:rsidR="00E70BE0">
        <w:rPr>
          <w:rFonts w:ascii="Times New Roman" w:hAnsi="Times New Roman" w:cs="Times New Roman"/>
          <w:color w:val="000000" w:themeColor="text1"/>
        </w:rPr>
        <w:t>XX</w:t>
      </w:r>
      <w:r>
        <w:rPr>
          <w:rFonts w:ascii="Times New Roman" w:hAnsi="Times New Roman" w:cs="Times New Roman"/>
          <w:color w:val="000000" w:themeColor="text1"/>
        </w:rPr>
        <w:t>/202</w:t>
      </w:r>
      <w:r w:rsidR="00E70BE0">
        <w:rPr>
          <w:rFonts w:ascii="Times New Roman" w:hAnsi="Times New Roman" w:cs="Times New Roman"/>
          <w:color w:val="000000" w:themeColor="text1"/>
        </w:rPr>
        <w:t>6</w:t>
      </w:r>
      <w:r w:rsidRPr="00767A90">
        <w:rPr>
          <w:rFonts w:ascii="Times New Roman" w:hAnsi="Times New Roman" w:cs="Times New Roman"/>
          <w:color w:val="000000" w:themeColor="text1"/>
        </w:rPr>
        <w:t>, a seguir relacionado:</w:t>
      </w:r>
    </w:p>
    <w:p w14:paraId="0C51EF68" w14:textId="1991A66A" w:rsidR="00E70BE0" w:rsidRDefault="00E70BE0" w:rsidP="00E70BE0">
      <w:pPr>
        <w:autoSpaceDE w:val="0"/>
        <w:autoSpaceDN w:val="0"/>
        <w:adjustRightInd w:val="0"/>
        <w:spacing w:after="0" w:line="240" w:lineRule="auto"/>
        <w:jc w:val="both"/>
        <w:rPr>
          <w:rFonts w:ascii="Times New Roman" w:hAnsi="Times New Roman" w:cs="Times New Roman"/>
        </w:rPr>
      </w:pPr>
      <w:proofErr w:type="gramStart"/>
      <w:r w:rsidRPr="002A35C5">
        <w:rPr>
          <w:rFonts w:ascii="Times New Roman" w:hAnsi="Times New Roman" w:cs="Times New Roman"/>
          <w:b/>
          <w:sz w:val="24"/>
          <w:szCs w:val="24"/>
        </w:rPr>
        <w:t>2.1.1</w:t>
      </w:r>
      <w:r>
        <w:rPr>
          <w:rFonts w:ascii="Times New Roman" w:hAnsi="Times New Roman" w:cs="Times New Roman"/>
          <w:sz w:val="24"/>
          <w:szCs w:val="24"/>
        </w:rPr>
        <w:t xml:space="preserve"> </w:t>
      </w:r>
      <w:r w:rsidRPr="00E70BE0">
        <w:rPr>
          <w:rFonts w:ascii="Times New Roman" w:hAnsi="Times New Roman" w:cs="Times New Roman"/>
        </w:rPr>
        <w:t>Prestação</w:t>
      </w:r>
      <w:proofErr w:type="gramEnd"/>
      <w:r w:rsidRPr="00E70BE0">
        <w:rPr>
          <w:rFonts w:ascii="Times New Roman" w:hAnsi="Times New Roman" w:cs="Times New Roman"/>
        </w:rPr>
        <w:t xml:space="preserve"> de Serviço de Comunicação Multimídia (SCM), por meio de link de acesso à internet e intranet, dedicado, redundante, com velocidade simétrica, download e upload iguais e transmissão 100% via fibra óptica. Dos serviços nas unidades públicas para manutenção das atividades administrativas</w:t>
      </w:r>
      <w:r>
        <w:rPr>
          <w:rFonts w:ascii="Times New Roman" w:hAnsi="Times New Roman" w:cs="Times New Roman"/>
        </w:rPr>
        <w:t>:</w:t>
      </w:r>
    </w:p>
    <w:tbl>
      <w:tblPr>
        <w:tblStyle w:val="Tabelacomgrade"/>
        <w:tblW w:w="10774" w:type="dxa"/>
        <w:tblInd w:w="-431" w:type="dxa"/>
        <w:tblLayout w:type="fixed"/>
        <w:tblLook w:val="04A0" w:firstRow="1" w:lastRow="0" w:firstColumn="1" w:lastColumn="0" w:noHBand="0" w:noVBand="1"/>
      </w:tblPr>
      <w:tblGrid>
        <w:gridCol w:w="483"/>
        <w:gridCol w:w="1355"/>
        <w:gridCol w:w="2841"/>
        <w:gridCol w:w="1843"/>
        <w:gridCol w:w="2268"/>
        <w:gridCol w:w="1984"/>
      </w:tblGrid>
      <w:tr w:rsidR="00E70BE0" w:rsidRPr="00E23118" w14:paraId="3B9BA8D5" w14:textId="77777777" w:rsidTr="00D341F0">
        <w:tc>
          <w:tcPr>
            <w:tcW w:w="483" w:type="dxa"/>
            <w:vAlign w:val="center"/>
          </w:tcPr>
          <w:p w14:paraId="18BA04FC" w14:textId="77777777" w:rsidR="00E70BE0" w:rsidRPr="00E23118" w:rsidRDefault="00E70BE0" w:rsidP="00D341F0">
            <w:pPr>
              <w:jc w:val="center"/>
              <w:rPr>
                <w:rFonts w:ascii="Times New Roman" w:hAnsi="Times New Roman" w:cs="Times New Roman"/>
                <w:b/>
                <w:bCs/>
                <w:color w:val="000000"/>
              </w:rPr>
            </w:pPr>
            <w:r w:rsidRPr="00E23118">
              <w:rPr>
                <w:rFonts w:ascii="Times New Roman" w:hAnsi="Times New Roman" w:cs="Times New Roman"/>
                <w:b/>
                <w:bCs/>
                <w:color w:val="000000"/>
              </w:rPr>
              <w:t>Nº</w:t>
            </w:r>
          </w:p>
        </w:tc>
        <w:tc>
          <w:tcPr>
            <w:tcW w:w="1355" w:type="dxa"/>
            <w:vAlign w:val="center"/>
          </w:tcPr>
          <w:p w14:paraId="335DE734" w14:textId="77777777" w:rsidR="00E70BE0" w:rsidRPr="00E23118" w:rsidRDefault="00E70BE0" w:rsidP="00D341F0">
            <w:pPr>
              <w:jc w:val="center"/>
              <w:rPr>
                <w:rFonts w:ascii="Times New Roman" w:hAnsi="Times New Roman" w:cs="Times New Roman"/>
                <w:b/>
                <w:bCs/>
                <w:color w:val="000000"/>
              </w:rPr>
            </w:pPr>
            <w:r w:rsidRPr="00E23118">
              <w:rPr>
                <w:rFonts w:ascii="Times New Roman" w:hAnsi="Times New Roman"/>
                <w:b/>
                <w:bCs/>
                <w:color w:val="000000"/>
              </w:rPr>
              <w:t>Local</w:t>
            </w:r>
          </w:p>
        </w:tc>
        <w:tc>
          <w:tcPr>
            <w:tcW w:w="2841" w:type="dxa"/>
            <w:vAlign w:val="center"/>
          </w:tcPr>
          <w:p w14:paraId="347B7D73" w14:textId="77777777" w:rsidR="00E70BE0" w:rsidRPr="00E23118" w:rsidRDefault="00E70BE0" w:rsidP="00D341F0">
            <w:pPr>
              <w:jc w:val="center"/>
              <w:rPr>
                <w:rFonts w:ascii="Times New Roman" w:hAnsi="Times New Roman" w:cs="Times New Roman"/>
                <w:b/>
                <w:bCs/>
              </w:rPr>
            </w:pPr>
            <w:r w:rsidRPr="00E23118">
              <w:rPr>
                <w:rFonts w:ascii="Times New Roman" w:hAnsi="Times New Roman"/>
                <w:b/>
                <w:bCs/>
              </w:rPr>
              <w:t>Serviço</w:t>
            </w:r>
          </w:p>
        </w:tc>
        <w:tc>
          <w:tcPr>
            <w:tcW w:w="1843" w:type="dxa"/>
            <w:vAlign w:val="center"/>
          </w:tcPr>
          <w:p w14:paraId="00886A2A" w14:textId="77777777" w:rsidR="00E70BE0" w:rsidRPr="00E23118" w:rsidRDefault="00E70BE0" w:rsidP="00D341F0">
            <w:pPr>
              <w:jc w:val="center"/>
              <w:rPr>
                <w:rFonts w:ascii="Times New Roman" w:hAnsi="Times New Roman" w:cs="Times New Roman"/>
                <w:b/>
                <w:bCs/>
              </w:rPr>
            </w:pPr>
            <w:r>
              <w:rPr>
                <w:rFonts w:ascii="Times New Roman" w:hAnsi="Times New Roman"/>
                <w:b/>
                <w:bCs/>
              </w:rPr>
              <w:t>Endereço</w:t>
            </w:r>
          </w:p>
        </w:tc>
        <w:tc>
          <w:tcPr>
            <w:tcW w:w="2268" w:type="dxa"/>
          </w:tcPr>
          <w:p w14:paraId="0C5D8861" w14:textId="77777777" w:rsidR="00E70BE0" w:rsidRPr="00E23118" w:rsidRDefault="00E70BE0" w:rsidP="00D341F0">
            <w:pPr>
              <w:jc w:val="center"/>
              <w:rPr>
                <w:rFonts w:ascii="Times New Roman" w:hAnsi="Times New Roman" w:cs="Times New Roman"/>
                <w:b/>
                <w:bCs/>
              </w:rPr>
            </w:pPr>
            <w:r w:rsidRPr="00E23118">
              <w:rPr>
                <w:rFonts w:ascii="Times New Roman" w:hAnsi="Times New Roman"/>
                <w:b/>
                <w:bCs/>
              </w:rPr>
              <w:t>Média/Valor unitário mensal da prestação/fornecimento dos serviços</w:t>
            </w:r>
          </w:p>
        </w:tc>
        <w:tc>
          <w:tcPr>
            <w:tcW w:w="1984" w:type="dxa"/>
          </w:tcPr>
          <w:p w14:paraId="7B45B0C6" w14:textId="77777777" w:rsidR="00E70BE0" w:rsidRPr="00E23118" w:rsidRDefault="00E70BE0" w:rsidP="00D341F0">
            <w:pPr>
              <w:jc w:val="center"/>
              <w:rPr>
                <w:rFonts w:ascii="Times New Roman" w:hAnsi="Times New Roman" w:cs="Times New Roman"/>
                <w:b/>
                <w:bCs/>
              </w:rPr>
            </w:pPr>
            <w:r w:rsidRPr="00E23118">
              <w:rPr>
                <w:rFonts w:ascii="Times New Roman" w:hAnsi="Times New Roman"/>
                <w:b/>
                <w:bCs/>
              </w:rPr>
              <w:t xml:space="preserve">Valor </w:t>
            </w:r>
            <w:r>
              <w:rPr>
                <w:rFonts w:ascii="Times New Roman" w:hAnsi="Times New Roman"/>
                <w:b/>
                <w:bCs/>
              </w:rPr>
              <w:t>Anual</w:t>
            </w:r>
          </w:p>
        </w:tc>
      </w:tr>
      <w:tr w:rsidR="00E70BE0" w:rsidRPr="00E23118" w14:paraId="3EC5DD6E" w14:textId="77777777" w:rsidTr="00D341F0">
        <w:tc>
          <w:tcPr>
            <w:tcW w:w="483" w:type="dxa"/>
            <w:vAlign w:val="center"/>
          </w:tcPr>
          <w:p w14:paraId="5DA8D037" w14:textId="77777777" w:rsidR="00E70BE0" w:rsidRPr="00E23118" w:rsidRDefault="00E70BE0" w:rsidP="00E70BE0">
            <w:pPr>
              <w:jc w:val="center"/>
              <w:rPr>
                <w:rFonts w:ascii="Times New Roman" w:hAnsi="Times New Roman" w:cs="Times New Roman"/>
                <w:b/>
                <w:bCs/>
                <w:color w:val="000000"/>
              </w:rPr>
            </w:pPr>
            <w:r w:rsidRPr="00E23118">
              <w:rPr>
                <w:rFonts w:ascii="Times New Roman" w:hAnsi="Times New Roman" w:cs="Times New Roman"/>
                <w:b/>
                <w:bCs/>
              </w:rPr>
              <w:t>1</w:t>
            </w:r>
          </w:p>
        </w:tc>
        <w:tc>
          <w:tcPr>
            <w:tcW w:w="1355" w:type="dxa"/>
            <w:vAlign w:val="center"/>
          </w:tcPr>
          <w:p w14:paraId="3048A9D8" w14:textId="77777777" w:rsidR="00E70BE0" w:rsidRPr="00E23118" w:rsidRDefault="00E70BE0" w:rsidP="00E70BE0">
            <w:pPr>
              <w:jc w:val="center"/>
              <w:rPr>
                <w:rFonts w:ascii="Times New Roman" w:hAnsi="Times New Roman" w:cs="Times New Roman"/>
                <w:b/>
                <w:bCs/>
              </w:rPr>
            </w:pPr>
            <w:r w:rsidRPr="00E23118">
              <w:rPr>
                <w:rFonts w:ascii="Times New Roman" w:hAnsi="Times New Roman" w:cs="Times New Roman"/>
                <w:b/>
                <w:bCs/>
              </w:rPr>
              <w:t>Centro Administrativo – Sede da Prefeitura Municipal</w:t>
            </w:r>
          </w:p>
        </w:tc>
        <w:tc>
          <w:tcPr>
            <w:tcW w:w="2841" w:type="dxa"/>
            <w:vAlign w:val="center"/>
          </w:tcPr>
          <w:p w14:paraId="6EA89177" w14:textId="77777777" w:rsidR="00E70BE0" w:rsidRPr="00E23118" w:rsidRDefault="00E70BE0" w:rsidP="00E70BE0">
            <w:pPr>
              <w:jc w:val="center"/>
              <w:rPr>
                <w:rFonts w:ascii="Times New Roman" w:hAnsi="Times New Roman" w:cs="Times New Roman"/>
                <w:color w:val="000000"/>
              </w:rPr>
            </w:pPr>
            <w:r w:rsidRPr="00E23118">
              <w:rPr>
                <w:rFonts w:ascii="Times New Roman" w:hAnsi="Times New Roman" w:cs="Times New Roman"/>
              </w:rPr>
              <w:t>01 (um) link de Internet simétrica na velocidade de 500 Mbps, com garantia mínima de 100% (cem por cento), disponibilidade de bloco IP/30, disponível 24 horas por dia, 7 dias da semana, atendido 100% fibra óptica.</w:t>
            </w:r>
          </w:p>
        </w:tc>
        <w:tc>
          <w:tcPr>
            <w:tcW w:w="1843" w:type="dxa"/>
            <w:vAlign w:val="center"/>
          </w:tcPr>
          <w:p w14:paraId="53E185CE" w14:textId="77777777" w:rsidR="00E70BE0" w:rsidRPr="00E23118" w:rsidRDefault="00E70BE0" w:rsidP="00E70BE0">
            <w:pPr>
              <w:jc w:val="center"/>
              <w:rPr>
                <w:rFonts w:ascii="Times New Roman" w:hAnsi="Times New Roman" w:cs="Times New Roman"/>
              </w:rPr>
            </w:pPr>
            <w:r w:rsidRPr="00E23118">
              <w:rPr>
                <w:rFonts w:ascii="Times New Roman" w:hAnsi="Times New Roman" w:cs="Times New Roman"/>
              </w:rPr>
              <w:t>Largo Adolfo Albino Werlang - nº 14</w:t>
            </w:r>
          </w:p>
        </w:tc>
        <w:tc>
          <w:tcPr>
            <w:tcW w:w="2268" w:type="dxa"/>
          </w:tcPr>
          <w:p w14:paraId="3613D357" w14:textId="77777777" w:rsidR="00E70BE0" w:rsidRPr="00E70BE0" w:rsidRDefault="00E70BE0" w:rsidP="00E70BE0">
            <w:pPr>
              <w:jc w:val="center"/>
              <w:rPr>
                <w:rFonts w:ascii="Times New Roman" w:hAnsi="Times New Roman" w:cs="Times New Roman"/>
              </w:rPr>
            </w:pPr>
          </w:p>
          <w:p w14:paraId="319F6E33" w14:textId="77777777" w:rsidR="00E70BE0" w:rsidRPr="00E70BE0" w:rsidRDefault="00E70BE0" w:rsidP="00E70BE0">
            <w:pPr>
              <w:jc w:val="center"/>
              <w:rPr>
                <w:rFonts w:ascii="Times New Roman" w:hAnsi="Times New Roman" w:cs="Times New Roman"/>
              </w:rPr>
            </w:pPr>
          </w:p>
          <w:p w14:paraId="4C5359D7" w14:textId="77777777" w:rsidR="00E70BE0" w:rsidRPr="00E70BE0" w:rsidRDefault="00E70BE0" w:rsidP="00E70BE0">
            <w:pPr>
              <w:jc w:val="center"/>
              <w:rPr>
                <w:rFonts w:ascii="Times New Roman" w:hAnsi="Times New Roman" w:cs="Times New Roman"/>
              </w:rPr>
            </w:pPr>
          </w:p>
          <w:p w14:paraId="7123BC1C" w14:textId="34AA799A" w:rsidR="00E70BE0" w:rsidRPr="00E70BE0" w:rsidRDefault="00E70BE0" w:rsidP="00E70BE0">
            <w:pPr>
              <w:jc w:val="center"/>
              <w:rPr>
                <w:rFonts w:ascii="Times New Roman" w:hAnsi="Times New Roman" w:cs="Times New Roman"/>
              </w:rPr>
            </w:pPr>
            <w:r w:rsidRPr="00E70BE0">
              <w:rPr>
                <w:rFonts w:ascii="Times New Roman" w:hAnsi="Times New Roman" w:cs="Times New Roman"/>
              </w:rPr>
              <w:t xml:space="preserve">R$ </w:t>
            </w:r>
            <w:proofErr w:type="spellStart"/>
            <w:r w:rsidRPr="00E70BE0">
              <w:rPr>
                <w:rFonts w:ascii="Times New Roman" w:hAnsi="Times New Roman" w:cs="Times New Roman"/>
              </w:rPr>
              <w:t>xxxxx</w:t>
            </w:r>
            <w:proofErr w:type="spellEnd"/>
          </w:p>
        </w:tc>
        <w:tc>
          <w:tcPr>
            <w:tcW w:w="1984" w:type="dxa"/>
          </w:tcPr>
          <w:p w14:paraId="7EEE7F1B" w14:textId="77777777" w:rsidR="00E70BE0" w:rsidRPr="00E70BE0" w:rsidRDefault="00E70BE0" w:rsidP="00E70BE0">
            <w:pPr>
              <w:jc w:val="center"/>
              <w:rPr>
                <w:rFonts w:ascii="Times New Roman" w:hAnsi="Times New Roman" w:cs="Times New Roman"/>
              </w:rPr>
            </w:pPr>
          </w:p>
          <w:p w14:paraId="1E8F3648" w14:textId="77777777" w:rsidR="00E70BE0" w:rsidRPr="00E70BE0" w:rsidRDefault="00E70BE0" w:rsidP="00E70BE0">
            <w:pPr>
              <w:jc w:val="center"/>
              <w:rPr>
                <w:rFonts w:ascii="Times New Roman" w:hAnsi="Times New Roman" w:cs="Times New Roman"/>
              </w:rPr>
            </w:pPr>
          </w:p>
          <w:p w14:paraId="77222B37" w14:textId="77777777" w:rsidR="00E70BE0" w:rsidRPr="00E70BE0" w:rsidRDefault="00E70BE0" w:rsidP="00E70BE0">
            <w:pPr>
              <w:jc w:val="center"/>
              <w:rPr>
                <w:rFonts w:ascii="Times New Roman" w:hAnsi="Times New Roman" w:cs="Times New Roman"/>
              </w:rPr>
            </w:pPr>
          </w:p>
          <w:p w14:paraId="20B79B19" w14:textId="74E0CC9F" w:rsidR="00E70BE0" w:rsidRPr="00E70BE0" w:rsidRDefault="00E70BE0" w:rsidP="00E70BE0">
            <w:pPr>
              <w:jc w:val="center"/>
              <w:rPr>
                <w:rFonts w:ascii="Times New Roman" w:hAnsi="Times New Roman" w:cs="Times New Roman"/>
              </w:rPr>
            </w:pPr>
            <w:r w:rsidRPr="00E70BE0">
              <w:rPr>
                <w:rFonts w:ascii="Times New Roman" w:hAnsi="Times New Roman" w:cs="Times New Roman"/>
              </w:rPr>
              <w:t xml:space="preserve">R$ </w:t>
            </w:r>
            <w:proofErr w:type="spellStart"/>
            <w:r w:rsidRPr="00E70BE0">
              <w:rPr>
                <w:rFonts w:ascii="Times New Roman" w:hAnsi="Times New Roman" w:cs="Times New Roman"/>
              </w:rPr>
              <w:t>xxxxx</w:t>
            </w:r>
            <w:proofErr w:type="spellEnd"/>
          </w:p>
        </w:tc>
      </w:tr>
      <w:tr w:rsidR="00E70BE0" w:rsidRPr="00E23118" w14:paraId="2B8DEC5B" w14:textId="77777777" w:rsidTr="00D341F0">
        <w:tc>
          <w:tcPr>
            <w:tcW w:w="483" w:type="dxa"/>
            <w:vAlign w:val="center"/>
          </w:tcPr>
          <w:p w14:paraId="47CCAC83" w14:textId="77777777" w:rsidR="00E70BE0" w:rsidRPr="00E23118" w:rsidRDefault="00E70BE0" w:rsidP="00E70BE0">
            <w:pPr>
              <w:jc w:val="center"/>
              <w:rPr>
                <w:rFonts w:ascii="Times New Roman" w:hAnsi="Times New Roman" w:cs="Times New Roman"/>
                <w:b/>
                <w:bCs/>
                <w:color w:val="000000"/>
              </w:rPr>
            </w:pPr>
            <w:r w:rsidRPr="00E23118">
              <w:rPr>
                <w:rFonts w:ascii="Times New Roman" w:hAnsi="Times New Roman" w:cs="Times New Roman"/>
                <w:b/>
                <w:bCs/>
              </w:rPr>
              <w:t>2</w:t>
            </w:r>
          </w:p>
        </w:tc>
        <w:tc>
          <w:tcPr>
            <w:tcW w:w="1355" w:type="dxa"/>
            <w:vAlign w:val="center"/>
          </w:tcPr>
          <w:p w14:paraId="1202F87B" w14:textId="77777777" w:rsidR="00E70BE0" w:rsidRPr="00E23118" w:rsidRDefault="00E70BE0" w:rsidP="00E70BE0">
            <w:pPr>
              <w:jc w:val="center"/>
              <w:rPr>
                <w:rFonts w:ascii="Times New Roman" w:hAnsi="Times New Roman" w:cs="Times New Roman"/>
                <w:b/>
                <w:bCs/>
              </w:rPr>
            </w:pPr>
            <w:r w:rsidRPr="00E23118">
              <w:rPr>
                <w:rFonts w:ascii="Times New Roman" w:hAnsi="Times New Roman" w:cs="Times New Roman"/>
                <w:b/>
                <w:bCs/>
              </w:rPr>
              <w:t>Unidade de Saúde (cidade)</w:t>
            </w:r>
          </w:p>
        </w:tc>
        <w:tc>
          <w:tcPr>
            <w:tcW w:w="2841" w:type="dxa"/>
            <w:vAlign w:val="center"/>
          </w:tcPr>
          <w:p w14:paraId="170346D3" w14:textId="77777777" w:rsidR="00E70BE0" w:rsidRPr="00E23118" w:rsidRDefault="00E70BE0" w:rsidP="00E70BE0">
            <w:pPr>
              <w:jc w:val="center"/>
              <w:rPr>
                <w:rFonts w:ascii="Times New Roman" w:hAnsi="Times New Roman" w:cs="Times New Roman"/>
              </w:rPr>
            </w:pPr>
            <w:r w:rsidRPr="00E23118">
              <w:rPr>
                <w:rFonts w:ascii="Times New Roman" w:hAnsi="Times New Roman" w:cs="Times New Roman"/>
              </w:rPr>
              <w:t xml:space="preserve">01 (um) link de Internet simétrica na velocidade de 500 Mbps, com garantia mínima de 100% (cem por cento), disponibilidade de bloco IP/30, disponível 24 horas por dia, 7 dias da </w:t>
            </w:r>
            <w:r w:rsidRPr="00E23118">
              <w:rPr>
                <w:rFonts w:ascii="Times New Roman" w:hAnsi="Times New Roman" w:cs="Times New Roman"/>
              </w:rPr>
              <w:lastRenderedPageBreak/>
              <w:t>semana, atendido 100% fibra óptica.</w:t>
            </w:r>
          </w:p>
        </w:tc>
        <w:tc>
          <w:tcPr>
            <w:tcW w:w="1843" w:type="dxa"/>
            <w:vAlign w:val="center"/>
          </w:tcPr>
          <w:p w14:paraId="73C0D2B5" w14:textId="77777777" w:rsidR="00E70BE0" w:rsidRPr="00E23118" w:rsidRDefault="00E70BE0" w:rsidP="00E70BE0">
            <w:pPr>
              <w:jc w:val="center"/>
              <w:rPr>
                <w:rFonts w:ascii="Times New Roman" w:hAnsi="Times New Roman" w:cs="Times New Roman"/>
              </w:rPr>
            </w:pPr>
            <w:r w:rsidRPr="00E23118">
              <w:rPr>
                <w:rFonts w:ascii="Times New Roman" w:hAnsi="Times New Roman" w:cs="Times New Roman"/>
              </w:rPr>
              <w:lastRenderedPageBreak/>
              <w:t>Rua Quinze de Novembro, nº 120</w:t>
            </w:r>
          </w:p>
        </w:tc>
        <w:tc>
          <w:tcPr>
            <w:tcW w:w="2268" w:type="dxa"/>
          </w:tcPr>
          <w:p w14:paraId="48AB09A8" w14:textId="77777777" w:rsidR="00E70BE0" w:rsidRPr="00E70BE0" w:rsidRDefault="00E70BE0" w:rsidP="00E70BE0">
            <w:pPr>
              <w:jc w:val="center"/>
              <w:rPr>
                <w:rFonts w:ascii="Times New Roman" w:hAnsi="Times New Roman" w:cs="Times New Roman"/>
              </w:rPr>
            </w:pPr>
          </w:p>
          <w:p w14:paraId="649E50D0" w14:textId="77777777" w:rsidR="00E70BE0" w:rsidRPr="00E70BE0" w:rsidRDefault="00E70BE0" w:rsidP="00E70BE0">
            <w:pPr>
              <w:jc w:val="center"/>
              <w:rPr>
                <w:rFonts w:ascii="Times New Roman" w:hAnsi="Times New Roman" w:cs="Times New Roman"/>
              </w:rPr>
            </w:pPr>
          </w:p>
          <w:p w14:paraId="288F3326" w14:textId="77777777" w:rsidR="00E70BE0" w:rsidRPr="00E70BE0" w:rsidRDefault="00E70BE0" w:rsidP="00E70BE0">
            <w:pPr>
              <w:jc w:val="center"/>
              <w:rPr>
                <w:rFonts w:ascii="Times New Roman" w:hAnsi="Times New Roman" w:cs="Times New Roman"/>
              </w:rPr>
            </w:pPr>
          </w:p>
          <w:p w14:paraId="22FBE7EF" w14:textId="18AA0EC0" w:rsidR="00E70BE0" w:rsidRPr="00E70BE0" w:rsidRDefault="00E70BE0" w:rsidP="00E70BE0">
            <w:pPr>
              <w:jc w:val="center"/>
              <w:rPr>
                <w:rFonts w:ascii="Times New Roman" w:hAnsi="Times New Roman" w:cs="Times New Roman"/>
                <w:spacing w:val="3"/>
                <w:shd w:val="clear" w:color="auto" w:fill="FFFFFF"/>
              </w:rPr>
            </w:pPr>
            <w:r w:rsidRPr="00E70BE0">
              <w:rPr>
                <w:rFonts w:ascii="Times New Roman" w:hAnsi="Times New Roman" w:cs="Times New Roman"/>
              </w:rPr>
              <w:t xml:space="preserve">R$ </w:t>
            </w:r>
            <w:proofErr w:type="spellStart"/>
            <w:r w:rsidRPr="00E70BE0">
              <w:rPr>
                <w:rFonts w:ascii="Times New Roman" w:hAnsi="Times New Roman" w:cs="Times New Roman"/>
              </w:rPr>
              <w:t>xxxxx</w:t>
            </w:r>
            <w:proofErr w:type="spellEnd"/>
          </w:p>
        </w:tc>
        <w:tc>
          <w:tcPr>
            <w:tcW w:w="1984" w:type="dxa"/>
          </w:tcPr>
          <w:p w14:paraId="5BFB3FC1" w14:textId="77777777" w:rsidR="00E70BE0" w:rsidRPr="00E70BE0" w:rsidRDefault="00E70BE0" w:rsidP="00E70BE0">
            <w:pPr>
              <w:jc w:val="center"/>
              <w:rPr>
                <w:rFonts w:ascii="Times New Roman" w:hAnsi="Times New Roman" w:cs="Times New Roman"/>
              </w:rPr>
            </w:pPr>
          </w:p>
          <w:p w14:paraId="50C9BC6F" w14:textId="77777777" w:rsidR="00E70BE0" w:rsidRPr="00E70BE0" w:rsidRDefault="00E70BE0" w:rsidP="00E70BE0">
            <w:pPr>
              <w:jc w:val="center"/>
              <w:rPr>
                <w:rFonts w:ascii="Times New Roman" w:hAnsi="Times New Roman" w:cs="Times New Roman"/>
              </w:rPr>
            </w:pPr>
          </w:p>
          <w:p w14:paraId="664EC8B0" w14:textId="77777777" w:rsidR="00E70BE0" w:rsidRPr="00E70BE0" w:rsidRDefault="00E70BE0" w:rsidP="00E70BE0">
            <w:pPr>
              <w:jc w:val="center"/>
              <w:rPr>
                <w:rFonts w:ascii="Times New Roman" w:hAnsi="Times New Roman" w:cs="Times New Roman"/>
              </w:rPr>
            </w:pPr>
          </w:p>
          <w:p w14:paraId="37008F80" w14:textId="7775E405" w:rsidR="00E70BE0" w:rsidRPr="00E70BE0" w:rsidRDefault="00E70BE0" w:rsidP="00E70BE0">
            <w:pPr>
              <w:jc w:val="center"/>
              <w:rPr>
                <w:rFonts w:ascii="Times New Roman" w:hAnsi="Times New Roman" w:cs="Times New Roman"/>
                <w:spacing w:val="3"/>
                <w:shd w:val="clear" w:color="auto" w:fill="FFFFFF"/>
              </w:rPr>
            </w:pPr>
            <w:r w:rsidRPr="00E70BE0">
              <w:rPr>
                <w:rFonts w:ascii="Times New Roman" w:hAnsi="Times New Roman" w:cs="Times New Roman"/>
              </w:rPr>
              <w:t xml:space="preserve">R$ </w:t>
            </w:r>
            <w:proofErr w:type="spellStart"/>
            <w:r w:rsidRPr="00E70BE0">
              <w:rPr>
                <w:rFonts w:ascii="Times New Roman" w:hAnsi="Times New Roman" w:cs="Times New Roman"/>
              </w:rPr>
              <w:t>xxxxx</w:t>
            </w:r>
            <w:proofErr w:type="spellEnd"/>
          </w:p>
        </w:tc>
      </w:tr>
      <w:tr w:rsidR="00E70BE0" w:rsidRPr="006F49BF" w14:paraId="456573D2" w14:textId="77777777" w:rsidTr="00D341F0">
        <w:tc>
          <w:tcPr>
            <w:tcW w:w="10774" w:type="dxa"/>
            <w:gridSpan w:val="6"/>
            <w:vAlign w:val="center"/>
          </w:tcPr>
          <w:p w14:paraId="7EB12424" w14:textId="0212C28D" w:rsidR="00E70BE0" w:rsidRPr="006F49BF" w:rsidRDefault="00E70BE0" w:rsidP="00D341F0">
            <w:pPr>
              <w:jc w:val="right"/>
              <w:rPr>
                <w:rFonts w:ascii="Times New Roman" w:hAnsi="Times New Roman" w:cs="Times New Roman"/>
                <w:b/>
                <w:bCs/>
                <w:spacing w:val="3"/>
                <w:shd w:val="clear" w:color="auto" w:fill="FFFFFF"/>
              </w:rPr>
            </w:pPr>
            <w:r w:rsidRPr="006F49BF">
              <w:rPr>
                <w:rFonts w:ascii="Times New Roman" w:hAnsi="Times New Roman" w:cs="Times New Roman"/>
                <w:b/>
                <w:bCs/>
                <w:spacing w:val="3"/>
                <w:shd w:val="clear" w:color="auto" w:fill="FFFFFF"/>
              </w:rPr>
              <w:lastRenderedPageBreak/>
              <w:t xml:space="preserve">Valor Total Mensal: </w:t>
            </w:r>
            <w:r w:rsidR="00BB1659">
              <w:rPr>
                <w:rFonts w:ascii="Times New Roman" w:hAnsi="Times New Roman" w:cs="Times New Roman"/>
                <w:b/>
                <w:bCs/>
                <w:spacing w:val="3"/>
                <w:shd w:val="clear" w:color="auto" w:fill="FFFFFF"/>
              </w:rPr>
              <w:t xml:space="preserve">R$ </w:t>
            </w:r>
            <w:r w:rsidR="003E5173">
              <w:rPr>
                <w:rFonts w:ascii="Times New Roman" w:hAnsi="Times New Roman" w:cs="Times New Roman"/>
                <w:b/>
                <w:bCs/>
                <w:spacing w:val="3"/>
                <w:shd w:val="clear" w:color="auto" w:fill="FFFFFF"/>
              </w:rPr>
              <w:t>XXXX</w:t>
            </w:r>
            <w:r w:rsidRPr="006F49BF">
              <w:rPr>
                <w:rFonts w:ascii="Times New Roman" w:hAnsi="Times New Roman" w:cs="Times New Roman"/>
                <w:b/>
                <w:bCs/>
                <w:spacing w:val="3"/>
                <w:shd w:val="clear" w:color="auto" w:fill="FFFFFF"/>
              </w:rPr>
              <w:t xml:space="preserve"> </w:t>
            </w:r>
          </w:p>
          <w:p w14:paraId="6CC4650C" w14:textId="155FAB8F" w:rsidR="00E70BE0" w:rsidRPr="006F49BF" w:rsidRDefault="00E70BE0" w:rsidP="00BB1659">
            <w:pPr>
              <w:jc w:val="right"/>
              <w:rPr>
                <w:rFonts w:ascii="Times New Roman" w:hAnsi="Times New Roman" w:cs="Times New Roman"/>
                <w:b/>
                <w:bCs/>
                <w:spacing w:val="3"/>
                <w:shd w:val="clear" w:color="auto" w:fill="FFFFFF"/>
              </w:rPr>
            </w:pPr>
            <w:r w:rsidRPr="006F49BF">
              <w:rPr>
                <w:rFonts w:ascii="Times New Roman" w:hAnsi="Times New Roman" w:cs="Times New Roman"/>
                <w:b/>
                <w:bCs/>
                <w:spacing w:val="3"/>
                <w:shd w:val="clear" w:color="auto" w:fill="FFFFFF"/>
              </w:rPr>
              <w:t xml:space="preserve">Valor Total Anual: </w:t>
            </w:r>
            <w:r w:rsidR="00BB1659">
              <w:rPr>
                <w:rFonts w:ascii="Times New Roman" w:hAnsi="Times New Roman" w:cs="Times New Roman"/>
                <w:b/>
                <w:bCs/>
                <w:spacing w:val="3"/>
                <w:shd w:val="clear" w:color="auto" w:fill="FFFFFF"/>
              </w:rPr>
              <w:t xml:space="preserve">R$ </w:t>
            </w:r>
            <w:r w:rsidR="003E5173">
              <w:rPr>
                <w:rFonts w:ascii="Times New Roman" w:hAnsi="Times New Roman" w:cs="Times New Roman"/>
                <w:b/>
                <w:bCs/>
                <w:spacing w:val="3"/>
                <w:shd w:val="clear" w:color="auto" w:fill="FFFFFF"/>
              </w:rPr>
              <w:t>XXXX</w:t>
            </w:r>
          </w:p>
        </w:tc>
      </w:tr>
    </w:tbl>
    <w:p w14:paraId="60191FDF" w14:textId="77777777" w:rsidR="00E70BE0" w:rsidRDefault="00E70BE0" w:rsidP="00E70BE0">
      <w:pPr>
        <w:tabs>
          <w:tab w:val="left" w:pos="2790"/>
        </w:tabs>
        <w:spacing w:after="0" w:line="240" w:lineRule="auto"/>
        <w:rPr>
          <w:rFonts w:ascii="Times New Roman" w:hAnsi="Times New Roman" w:cs="Times New Roman"/>
          <w:sz w:val="24"/>
          <w:szCs w:val="24"/>
          <w:highlight w:val="yellow"/>
        </w:rPr>
      </w:pPr>
    </w:p>
    <w:p w14:paraId="68DCCE6F" w14:textId="2B61E0C4" w:rsidR="00E70BE0" w:rsidRDefault="002A35C5" w:rsidP="00E70BE0">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b/>
        </w:rPr>
        <w:t>2.1.2</w:t>
      </w:r>
      <w:r w:rsidR="00E70BE0">
        <w:rPr>
          <w:rFonts w:ascii="Times New Roman" w:hAnsi="Times New Roman" w:cs="Times New Roman"/>
        </w:rPr>
        <w:t xml:space="preserve"> </w:t>
      </w:r>
      <w:r w:rsidR="00E70BE0" w:rsidRPr="00E70BE0">
        <w:rPr>
          <w:rFonts w:ascii="Times New Roman" w:hAnsi="Times New Roman" w:cs="Times New Roman"/>
        </w:rPr>
        <w:t>Prestação</w:t>
      </w:r>
      <w:proofErr w:type="gramEnd"/>
      <w:r w:rsidR="00E70BE0" w:rsidRPr="00E70BE0">
        <w:rPr>
          <w:rFonts w:ascii="Times New Roman" w:hAnsi="Times New Roman" w:cs="Times New Roman"/>
        </w:rPr>
        <w:t xml:space="preserve"> de Serviço de Comunicação Multimídia (SCM), por meio de link de acesso à internet, com velocidade simétrica, download e upload iguais, transmissão 100% via fibra óptica e locação de infraestrutura para distribuição de rede </w:t>
      </w:r>
      <w:proofErr w:type="spellStart"/>
      <w:r w:rsidR="00E70BE0" w:rsidRPr="00E70BE0">
        <w:rPr>
          <w:rFonts w:ascii="Times New Roman" w:hAnsi="Times New Roman" w:cs="Times New Roman"/>
        </w:rPr>
        <w:t>wi-fi</w:t>
      </w:r>
      <w:proofErr w:type="spellEnd"/>
      <w:r w:rsidR="00E70BE0" w:rsidRPr="00E70BE0">
        <w:rPr>
          <w:rFonts w:ascii="Times New Roman" w:hAnsi="Times New Roman" w:cs="Times New Roman"/>
        </w:rPr>
        <w:t xml:space="preserve"> com </w:t>
      </w:r>
      <w:proofErr w:type="spellStart"/>
      <w:r w:rsidR="00E70BE0" w:rsidRPr="00E70BE0">
        <w:rPr>
          <w:rFonts w:ascii="Times New Roman" w:hAnsi="Times New Roman" w:cs="Times New Roman"/>
        </w:rPr>
        <w:t>hotspot</w:t>
      </w:r>
      <w:proofErr w:type="spellEnd"/>
      <w:r w:rsidR="00E70BE0" w:rsidRPr="00E70BE0">
        <w:rPr>
          <w:rFonts w:ascii="Times New Roman" w:hAnsi="Times New Roman" w:cs="Times New Roman"/>
        </w:rPr>
        <w:t>. Dos serviços disponíveis nas comunidades (ambientes internos), à disposição do público visitante</w:t>
      </w:r>
      <w:r w:rsidR="00E70BE0">
        <w:rPr>
          <w:rFonts w:ascii="Times New Roman" w:hAnsi="Times New Roman" w:cs="Times New Roman"/>
        </w:rPr>
        <w:t>:</w:t>
      </w:r>
    </w:p>
    <w:tbl>
      <w:tblPr>
        <w:tblStyle w:val="Tabelacomgrade1"/>
        <w:tblW w:w="10774" w:type="dxa"/>
        <w:tblInd w:w="-431" w:type="dxa"/>
        <w:tblLayout w:type="fixed"/>
        <w:tblLook w:val="04A0" w:firstRow="1" w:lastRow="0" w:firstColumn="1" w:lastColumn="0" w:noHBand="0" w:noVBand="1"/>
      </w:tblPr>
      <w:tblGrid>
        <w:gridCol w:w="483"/>
        <w:gridCol w:w="1355"/>
        <w:gridCol w:w="1985"/>
        <w:gridCol w:w="1559"/>
        <w:gridCol w:w="1565"/>
        <w:gridCol w:w="2126"/>
        <w:gridCol w:w="1701"/>
      </w:tblGrid>
      <w:tr w:rsidR="00E70BE0" w:rsidRPr="00E23118" w14:paraId="16FD530D" w14:textId="77777777" w:rsidTr="00D341F0">
        <w:tc>
          <w:tcPr>
            <w:tcW w:w="483" w:type="dxa"/>
            <w:vAlign w:val="center"/>
          </w:tcPr>
          <w:p w14:paraId="0047CC2A" w14:textId="77777777" w:rsidR="00E70BE0" w:rsidRPr="00E23118" w:rsidRDefault="00E70BE0" w:rsidP="00D341F0">
            <w:pPr>
              <w:jc w:val="center"/>
              <w:rPr>
                <w:b/>
                <w:bCs/>
                <w:color w:val="000000"/>
                <w:sz w:val="22"/>
                <w:szCs w:val="22"/>
              </w:rPr>
            </w:pPr>
            <w:r w:rsidRPr="00E23118">
              <w:rPr>
                <w:b/>
                <w:bCs/>
                <w:color w:val="000000"/>
                <w:sz w:val="22"/>
                <w:szCs w:val="22"/>
              </w:rPr>
              <w:t>Nº</w:t>
            </w:r>
          </w:p>
        </w:tc>
        <w:tc>
          <w:tcPr>
            <w:tcW w:w="1355" w:type="dxa"/>
            <w:vAlign w:val="center"/>
          </w:tcPr>
          <w:p w14:paraId="5D700EE5" w14:textId="77777777" w:rsidR="00E70BE0" w:rsidRPr="00E23118" w:rsidRDefault="00E70BE0" w:rsidP="00D341F0">
            <w:pPr>
              <w:jc w:val="center"/>
              <w:rPr>
                <w:b/>
                <w:bCs/>
                <w:color w:val="000000"/>
                <w:sz w:val="22"/>
                <w:szCs w:val="22"/>
              </w:rPr>
            </w:pPr>
            <w:r w:rsidRPr="00E23118">
              <w:rPr>
                <w:b/>
                <w:bCs/>
                <w:color w:val="000000"/>
                <w:sz w:val="22"/>
                <w:szCs w:val="22"/>
              </w:rPr>
              <w:t>Local</w:t>
            </w:r>
          </w:p>
        </w:tc>
        <w:tc>
          <w:tcPr>
            <w:tcW w:w="1985" w:type="dxa"/>
            <w:vAlign w:val="center"/>
          </w:tcPr>
          <w:p w14:paraId="2EF84468" w14:textId="77777777" w:rsidR="00E70BE0" w:rsidRPr="00E23118" w:rsidRDefault="00E70BE0" w:rsidP="00D341F0">
            <w:pPr>
              <w:jc w:val="center"/>
              <w:rPr>
                <w:b/>
                <w:bCs/>
                <w:sz w:val="22"/>
                <w:szCs w:val="22"/>
              </w:rPr>
            </w:pPr>
            <w:r w:rsidRPr="00E23118">
              <w:rPr>
                <w:b/>
                <w:bCs/>
                <w:sz w:val="22"/>
                <w:szCs w:val="22"/>
              </w:rPr>
              <w:t>Serviço</w:t>
            </w:r>
          </w:p>
        </w:tc>
        <w:tc>
          <w:tcPr>
            <w:tcW w:w="1559" w:type="dxa"/>
            <w:vAlign w:val="center"/>
          </w:tcPr>
          <w:p w14:paraId="05650A26" w14:textId="77777777" w:rsidR="00E70BE0" w:rsidRPr="00E23118" w:rsidRDefault="00E70BE0" w:rsidP="00D341F0">
            <w:pPr>
              <w:jc w:val="center"/>
              <w:rPr>
                <w:b/>
                <w:bCs/>
                <w:sz w:val="22"/>
                <w:szCs w:val="22"/>
              </w:rPr>
            </w:pPr>
            <w:r w:rsidRPr="00E23118">
              <w:rPr>
                <w:b/>
                <w:bCs/>
                <w:sz w:val="22"/>
                <w:szCs w:val="22"/>
              </w:rPr>
              <w:t>Quantidade de Rádios Wi-Fi</w:t>
            </w:r>
          </w:p>
        </w:tc>
        <w:tc>
          <w:tcPr>
            <w:tcW w:w="1565" w:type="dxa"/>
            <w:vAlign w:val="center"/>
          </w:tcPr>
          <w:p w14:paraId="10430868" w14:textId="77777777" w:rsidR="00E70BE0" w:rsidRPr="00E23118" w:rsidRDefault="00E70BE0" w:rsidP="00D341F0">
            <w:pPr>
              <w:jc w:val="center"/>
              <w:rPr>
                <w:b/>
                <w:bCs/>
                <w:sz w:val="22"/>
                <w:szCs w:val="22"/>
              </w:rPr>
            </w:pPr>
            <w:r w:rsidRPr="00E23118">
              <w:rPr>
                <w:b/>
                <w:bCs/>
                <w:sz w:val="22"/>
                <w:szCs w:val="22"/>
              </w:rPr>
              <w:t>Coordenadas</w:t>
            </w:r>
          </w:p>
        </w:tc>
        <w:tc>
          <w:tcPr>
            <w:tcW w:w="2126" w:type="dxa"/>
          </w:tcPr>
          <w:p w14:paraId="76A644E3" w14:textId="77777777" w:rsidR="00E70BE0" w:rsidRPr="00E23118" w:rsidRDefault="00E70BE0" w:rsidP="00D341F0">
            <w:pPr>
              <w:jc w:val="center"/>
              <w:rPr>
                <w:b/>
                <w:bCs/>
                <w:sz w:val="22"/>
                <w:szCs w:val="22"/>
              </w:rPr>
            </w:pPr>
            <w:r w:rsidRPr="00E23118">
              <w:rPr>
                <w:b/>
                <w:bCs/>
                <w:sz w:val="22"/>
                <w:szCs w:val="22"/>
              </w:rPr>
              <w:t>Média/Valor unitário mensal da prestação/fornecimento dos serviços</w:t>
            </w:r>
          </w:p>
        </w:tc>
        <w:tc>
          <w:tcPr>
            <w:tcW w:w="1701" w:type="dxa"/>
          </w:tcPr>
          <w:p w14:paraId="63ADA0C3" w14:textId="77777777" w:rsidR="00E70BE0" w:rsidRPr="00E23118" w:rsidRDefault="00E70BE0" w:rsidP="00D341F0">
            <w:pPr>
              <w:jc w:val="center"/>
              <w:rPr>
                <w:b/>
                <w:bCs/>
                <w:sz w:val="22"/>
                <w:szCs w:val="22"/>
              </w:rPr>
            </w:pPr>
            <w:r w:rsidRPr="00E23118">
              <w:rPr>
                <w:b/>
                <w:bCs/>
                <w:sz w:val="22"/>
                <w:szCs w:val="22"/>
              </w:rPr>
              <w:t xml:space="preserve">Valor </w:t>
            </w:r>
            <w:r>
              <w:rPr>
                <w:b/>
                <w:bCs/>
                <w:sz w:val="22"/>
                <w:szCs w:val="22"/>
              </w:rPr>
              <w:t>Anual</w:t>
            </w:r>
          </w:p>
        </w:tc>
      </w:tr>
      <w:tr w:rsidR="00E70BE0" w:rsidRPr="00E23118" w14:paraId="77E790A9" w14:textId="77777777" w:rsidTr="00D341F0">
        <w:tc>
          <w:tcPr>
            <w:tcW w:w="483" w:type="dxa"/>
            <w:vAlign w:val="center"/>
          </w:tcPr>
          <w:p w14:paraId="0F67D704" w14:textId="77777777" w:rsidR="00E70BE0" w:rsidRPr="00E23118" w:rsidRDefault="00E70BE0" w:rsidP="00E70BE0">
            <w:pPr>
              <w:jc w:val="center"/>
              <w:rPr>
                <w:b/>
                <w:bCs/>
                <w:color w:val="000000"/>
                <w:sz w:val="22"/>
                <w:szCs w:val="22"/>
              </w:rPr>
            </w:pPr>
            <w:r w:rsidRPr="00E23118">
              <w:rPr>
                <w:b/>
                <w:bCs/>
                <w:color w:val="000000"/>
                <w:sz w:val="22"/>
                <w:szCs w:val="22"/>
              </w:rPr>
              <w:t>1</w:t>
            </w:r>
          </w:p>
        </w:tc>
        <w:tc>
          <w:tcPr>
            <w:tcW w:w="1355" w:type="dxa"/>
            <w:vAlign w:val="center"/>
          </w:tcPr>
          <w:p w14:paraId="1DB07E43" w14:textId="77777777" w:rsidR="00E70BE0" w:rsidRPr="00E23118" w:rsidRDefault="00E70BE0" w:rsidP="00E70BE0">
            <w:pPr>
              <w:jc w:val="center"/>
              <w:rPr>
                <w:b/>
                <w:bCs/>
                <w:sz w:val="22"/>
                <w:szCs w:val="22"/>
              </w:rPr>
            </w:pPr>
            <w:r w:rsidRPr="00E23118">
              <w:rPr>
                <w:b/>
                <w:bCs/>
                <w:color w:val="000000"/>
                <w:sz w:val="22"/>
                <w:szCs w:val="22"/>
              </w:rPr>
              <w:t>Bela Vista</w:t>
            </w:r>
          </w:p>
        </w:tc>
        <w:tc>
          <w:tcPr>
            <w:tcW w:w="1985" w:type="dxa"/>
            <w:vAlign w:val="center"/>
          </w:tcPr>
          <w:p w14:paraId="16E88099" w14:textId="77777777" w:rsidR="00E70BE0" w:rsidRPr="00E23118" w:rsidRDefault="00E70BE0" w:rsidP="00E70BE0">
            <w:pPr>
              <w:jc w:val="center"/>
              <w:rPr>
                <w:color w:val="000000"/>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709A2028" w14:textId="77777777" w:rsidR="00E70BE0" w:rsidRPr="00E23118" w:rsidRDefault="00E70BE0" w:rsidP="00E70BE0">
            <w:pPr>
              <w:jc w:val="center"/>
              <w:rPr>
                <w:sz w:val="22"/>
                <w:szCs w:val="22"/>
              </w:rPr>
            </w:pPr>
            <w:r w:rsidRPr="00E23118">
              <w:rPr>
                <w:sz w:val="22"/>
                <w:szCs w:val="22"/>
              </w:rPr>
              <w:t>01</w:t>
            </w:r>
          </w:p>
        </w:tc>
        <w:tc>
          <w:tcPr>
            <w:tcW w:w="1565" w:type="dxa"/>
            <w:vAlign w:val="center"/>
          </w:tcPr>
          <w:p w14:paraId="63D08FAC" w14:textId="77777777" w:rsidR="00E70BE0" w:rsidRPr="00E23118" w:rsidRDefault="00E70BE0" w:rsidP="00E70BE0">
            <w:pPr>
              <w:jc w:val="center"/>
              <w:rPr>
                <w:sz w:val="22"/>
                <w:szCs w:val="22"/>
              </w:rPr>
            </w:pPr>
            <w:r w:rsidRPr="00E23118">
              <w:rPr>
                <w:sz w:val="22"/>
                <w:szCs w:val="22"/>
              </w:rPr>
              <w:t>-28.747553, -52.991772</w:t>
            </w:r>
          </w:p>
          <w:p w14:paraId="53249E1D" w14:textId="77777777" w:rsidR="00E70BE0" w:rsidRPr="00E23118" w:rsidRDefault="00E70BE0" w:rsidP="00E70BE0">
            <w:pPr>
              <w:jc w:val="center"/>
              <w:rPr>
                <w:sz w:val="22"/>
                <w:szCs w:val="22"/>
              </w:rPr>
            </w:pPr>
          </w:p>
        </w:tc>
        <w:tc>
          <w:tcPr>
            <w:tcW w:w="2126" w:type="dxa"/>
          </w:tcPr>
          <w:p w14:paraId="59E7B8FC" w14:textId="77777777" w:rsidR="00E70BE0" w:rsidRDefault="00E70BE0" w:rsidP="00E70BE0">
            <w:pPr>
              <w:jc w:val="center"/>
              <w:rPr>
                <w:sz w:val="22"/>
                <w:szCs w:val="22"/>
              </w:rPr>
            </w:pPr>
          </w:p>
          <w:p w14:paraId="29B07264" w14:textId="77777777" w:rsidR="00E70BE0" w:rsidRDefault="00E70BE0" w:rsidP="00E70BE0">
            <w:pPr>
              <w:jc w:val="center"/>
              <w:rPr>
                <w:sz w:val="22"/>
                <w:szCs w:val="22"/>
              </w:rPr>
            </w:pPr>
          </w:p>
          <w:p w14:paraId="71212DCF" w14:textId="77777777" w:rsidR="00E70BE0" w:rsidRDefault="00E70BE0" w:rsidP="00E70BE0">
            <w:pPr>
              <w:jc w:val="center"/>
              <w:rPr>
                <w:sz w:val="22"/>
                <w:szCs w:val="22"/>
              </w:rPr>
            </w:pPr>
          </w:p>
          <w:p w14:paraId="4ED01F98" w14:textId="20E742FB"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c>
          <w:tcPr>
            <w:tcW w:w="1701" w:type="dxa"/>
          </w:tcPr>
          <w:p w14:paraId="6FB48913" w14:textId="77777777" w:rsidR="00E70BE0" w:rsidRDefault="00E70BE0" w:rsidP="00E70BE0">
            <w:pPr>
              <w:jc w:val="center"/>
              <w:rPr>
                <w:sz w:val="22"/>
                <w:szCs w:val="22"/>
              </w:rPr>
            </w:pPr>
          </w:p>
          <w:p w14:paraId="7BFB87D9" w14:textId="77777777" w:rsidR="00E70BE0" w:rsidRDefault="00E70BE0" w:rsidP="00E70BE0">
            <w:pPr>
              <w:jc w:val="center"/>
              <w:rPr>
                <w:sz w:val="22"/>
                <w:szCs w:val="22"/>
              </w:rPr>
            </w:pPr>
          </w:p>
          <w:p w14:paraId="7B978A09" w14:textId="77777777" w:rsidR="00E70BE0" w:rsidRDefault="00E70BE0" w:rsidP="00E70BE0">
            <w:pPr>
              <w:jc w:val="center"/>
              <w:rPr>
                <w:sz w:val="22"/>
                <w:szCs w:val="22"/>
              </w:rPr>
            </w:pPr>
          </w:p>
          <w:p w14:paraId="0D75B684" w14:textId="7F97855C"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r>
      <w:tr w:rsidR="00E70BE0" w:rsidRPr="00E23118" w14:paraId="2FE73EDC" w14:textId="77777777" w:rsidTr="00D341F0">
        <w:tc>
          <w:tcPr>
            <w:tcW w:w="483" w:type="dxa"/>
            <w:vAlign w:val="center"/>
          </w:tcPr>
          <w:p w14:paraId="09A591C4" w14:textId="77777777" w:rsidR="00E70BE0" w:rsidRPr="00E23118" w:rsidRDefault="00E70BE0" w:rsidP="00E70BE0">
            <w:pPr>
              <w:jc w:val="center"/>
              <w:rPr>
                <w:b/>
                <w:bCs/>
                <w:color w:val="000000"/>
                <w:sz w:val="22"/>
                <w:szCs w:val="22"/>
              </w:rPr>
            </w:pPr>
            <w:r w:rsidRPr="00E23118">
              <w:rPr>
                <w:b/>
                <w:bCs/>
                <w:color w:val="000000"/>
                <w:sz w:val="22"/>
                <w:szCs w:val="22"/>
              </w:rPr>
              <w:t>2</w:t>
            </w:r>
          </w:p>
        </w:tc>
        <w:tc>
          <w:tcPr>
            <w:tcW w:w="1355" w:type="dxa"/>
            <w:vAlign w:val="center"/>
          </w:tcPr>
          <w:p w14:paraId="2FD5D51C" w14:textId="77777777" w:rsidR="00E70BE0" w:rsidRPr="00E23118" w:rsidRDefault="00E70BE0" w:rsidP="00E70BE0">
            <w:pPr>
              <w:jc w:val="center"/>
              <w:rPr>
                <w:b/>
                <w:bCs/>
                <w:sz w:val="22"/>
                <w:szCs w:val="22"/>
              </w:rPr>
            </w:pPr>
            <w:r w:rsidRPr="00E23118">
              <w:rPr>
                <w:b/>
                <w:bCs/>
                <w:color w:val="000000"/>
                <w:sz w:val="22"/>
                <w:szCs w:val="22"/>
              </w:rPr>
              <w:t>Linha Floresta</w:t>
            </w:r>
          </w:p>
        </w:tc>
        <w:tc>
          <w:tcPr>
            <w:tcW w:w="1985" w:type="dxa"/>
            <w:vAlign w:val="center"/>
          </w:tcPr>
          <w:p w14:paraId="395D62E5" w14:textId="77777777" w:rsidR="00E70BE0" w:rsidRPr="00E23118" w:rsidRDefault="00E70BE0" w:rsidP="00E70BE0">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4EA7CF38" w14:textId="77777777" w:rsidR="00E70BE0" w:rsidRPr="00E23118" w:rsidRDefault="00E70BE0" w:rsidP="00E70BE0">
            <w:pPr>
              <w:jc w:val="center"/>
              <w:rPr>
                <w:sz w:val="22"/>
                <w:szCs w:val="22"/>
              </w:rPr>
            </w:pPr>
            <w:r w:rsidRPr="00E23118">
              <w:rPr>
                <w:sz w:val="22"/>
                <w:szCs w:val="22"/>
              </w:rPr>
              <w:t>01</w:t>
            </w:r>
          </w:p>
        </w:tc>
        <w:tc>
          <w:tcPr>
            <w:tcW w:w="1565" w:type="dxa"/>
            <w:vAlign w:val="center"/>
          </w:tcPr>
          <w:p w14:paraId="16C583FE" w14:textId="77777777" w:rsidR="00E70BE0" w:rsidRPr="00E23118" w:rsidRDefault="00E70BE0" w:rsidP="00E70BE0">
            <w:pPr>
              <w:jc w:val="center"/>
              <w:rPr>
                <w:sz w:val="22"/>
                <w:szCs w:val="22"/>
              </w:rPr>
            </w:pPr>
            <w:r w:rsidRPr="00E23118">
              <w:rPr>
                <w:spacing w:val="3"/>
                <w:sz w:val="22"/>
                <w:szCs w:val="22"/>
                <w:shd w:val="clear" w:color="auto" w:fill="FFFFFF"/>
              </w:rPr>
              <w:t>-28.687250, -52.967435</w:t>
            </w:r>
          </w:p>
        </w:tc>
        <w:tc>
          <w:tcPr>
            <w:tcW w:w="2126" w:type="dxa"/>
          </w:tcPr>
          <w:p w14:paraId="456032A2" w14:textId="77777777" w:rsidR="00E70BE0" w:rsidRDefault="00E70BE0" w:rsidP="00E70BE0">
            <w:pPr>
              <w:jc w:val="center"/>
              <w:rPr>
                <w:sz w:val="22"/>
                <w:szCs w:val="22"/>
              </w:rPr>
            </w:pPr>
          </w:p>
          <w:p w14:paraId="16834B4B" w14:textId="77777777" w:rsidR="00E70BE0" w:rsidRDefault="00E70BE0" w:rsidP="00E70BE0">
            <w:pPr>
              <w:jc w:val="center"/>
              <w:rPr>
                <w:sz w:val="22"/>
                <w:szCs w:val="22"/>
              </w:rPr>
            </w:pPr>
          </w:p>
          <w:p w14:paraId="45EC38F0" w14:textId="77777777" w:rsidR="00E70BE0" w:rsidRDefault="00E70BE0" w:rsidP="00E70BE0">
            <w:pPr>
              <w:jc w:val="center"/>
              <w:rPr>
                <w:sz w:val="22"/>
                <w:szCs w:val="22"/>
              </w:rPr>
            </w:pPr>
          </w:p>
          <w:p w14:paraId="4D22C8C3" w14:textId="12512DFA" w:rsidR="00E70BE0" w:rsidRPr="00E23118" w:rsidRDefault="00E70BE0" w:rsidP="00E70BE0">
            <w:pPr>
              <w:jc w:val="center"/>
              <w:rPr>
                <w:spacing w:val="3"/>
                <w:sz w:val="22"/>
                <w:szCs w:val="22"/>
                <w:shd w:val="clear" w:color="auto" w:fill="FFFFFF"/>
              </w:rPr>
            </w:pPr>
            <w:r>
              <w:rPr>
                <w:sz w:val="22"/>
                <w:szCs w:val="22"/>
              </w:rPr>
              <w:t xml:space="preserve">R$ </w:t>
            </w:r>
            <w:proofErr w:type="spellStart"/>
            <w:r>
              <w:rPr>
                <w:sz w:val="22"/>
                <w:szCs w:val="22"/>
              </w:rPr>
              <w:t>xxxxx</w:t>
            </w:r>
            <w:proofErr w:type="spellEnd"/>
          </w:p>
        </w:tc>
        <w:tc>
          <w:tcPr>
            <w:tcW w:w="1701" w:type="dxa"/>
          </w:tcPr>
          <w:p w14:paraId="32854D64" w14:textId="77777777" w:rsidR="00E70BE0" w:rsidRDefault="00E70BE0" w:rsidP="00E70BE0">
            <w:pPr>
              <w:jc w:val="center"/>
              <w:rPr>
                <w:sz w:val="22"/>
                <w:szCs w:val="22"/>
              </w:rPr>
            </w:pPr>
          </w:p>
          <w:p w14:paraId="3EF6D191" w14:textId="77777777" w:rsidR="00E70BE0" w:rsidRDefault="00E70BE0" w:rsidP="00E70BE0">
            <w:pPr>
              <w:jc w:val="center"/>
              <w:rPr>
                <w:sz w:val="22"/>
                <w:szCs w:val="22"/>
              </w:rPr>
            </w:pPr>
          </w:p>
          <w:p w14:paraId="1DD27228" w14:textId="77777777" w:rsidR="00E70BE0" w:rsidRDefault="00E70BE0" w:rsidP="00E70BE0">
            <w:pPr>
              <w:jc w:val="center"/>
              <w:rPr>
                <w:sz w:val="22"/>
                <w:szCs w:val="22"/>
              </w:rPr>
            </w:pPr>
          </w:p>
          <w:p w14:paraId="4BC3C19B" w14:textId="2D723123" w:rsidR="00E70BE0" w:rsidRPr="00E23118" w:rsidRDefault="00E70BE0" w:rsidP="00E70BE0">
            <w:pPr>
              <w:jc w:val="center"/>
              <w:rPr>
                <w:spacing w:val="3"/>
                <w:sz w:val="22"/>
                <w:szCs w:val="22"/>
                <w:shd w:val="clear" w:color="auto" w:fill="FFFFFF"/>
              </w:rPr>
            </w:pPr>
            <w:r>
              <w:rPr>
                <w:sz w:val="22"/>
                <w:szCs w:val="22"/>
              </w:rPr>
              <w:t xml:space="preserve">R$ </w:t>
            </w:r>
            <w:proofErr w:type="spellStart"/>
            <w:r>
              <w:rPr>
                <w:sz w:val="22"/>
                <w:szCs w:val="22"/>
              </w:rPr>
              <w:t>xxxxx</w:t>
            </w:r>
            <w:proofErr w:type="spellEnd"/>
          </w:p>
        </w:tc>
      </w:tr>
      <w:tr w:rsidR="00E70BE0" w:rsidRPr="00E23118" w14:paraId="570CC881" w14:textId="77777777" w:rsidTr="00D341F0">
        <w:tc>
          <w:tcPr>
            <w:tcW w:w="483" w:type="dxa"/>
            <w:vAlign w:val="center"/>
          </w:tcPr>
          <w:p w14:paraId="556358CF" w14:textId="77777777" w:rsidR="00E70BE0" w:rsidRPr="00E23118" w:rsidRDefault="00E70BE0" w:rsidP="00E70BE0">
            <w:pPr>
              <w:jc w:val="center"/>
              <w:rPr>
                <w:b/>
                <w:bCs/>
                <w:color w:val="000000"/>
                <w:sz w:val="22"/>
                <w:szCs w:val="22"/>
              </w:rPr>
            </w:pPr>
            <w:r w:rsidRPr="00E23118">
              <w:rPr>
                <w:b/>
                <w:bCs/>
                <w:color w:val="000000"/>
                <w:sz w:val="22"/>
                <w:szCs w:val="22"/>
              </w:rPr>
              <w:t>3</w:t>
            </w:r>
          </w:p>
        </w:tc>
        <w:tc>
          <w:tcPr>
            <w:tcW w:w="1355" w:type="dxa"/>
            <w:vAlign w:val="center"/>
          </w:tcPr>
          <w:p w14:paraId="5F52E3B3" w14:textId="77777777" w:rsidR="00E70BE0" w:rsidRPr="00E23118" w:rsidRDefault="00E70BE0" w:rsidP="00E70BE0">
            <w:pPr>
              <w:jc w:val="center"/>
              <w:rPr>
                <w:b/>
                <w:bCs/>
                <w:sz w:val="22"/>
                <w:szCs w:val="22"/>
              </w:rPr>
            </w:pPr>
            <w:r w:rsidRPr="00E23118">
              <w:rPr>
                <w:b/>
                <w:bCs/>
                <w:color w:val="000000"/>
                <w:sz w:val="22"/>
                <w:szCs w:val="22"/>
              </w:rPr>
              <w:t>São Pascoal</w:t>
            </w:r>
          </w:p>
        </w:tc>
        <w:tc>
          <w:tcPr>
            <w:tcW w:w="1985" w:type="dxa"/>
            <w:vAlign w:val="center"/>
          </w:tcPr>
          <w:p w14:paraId="09F63674" w14:textId="77777777" w:rsidR="00E70BE0" w:rsidRPr="00E23118" w:rsidRDefault="00E70BE0" w:rsidP="00E70BE0">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4593AD3F" w14:textId="77777777" w:rsidR="00E70BE0" w:rsidRPr="00E23118" w:rsidRDefault="00E70BE0" w:rsidP="00E70BE0">
            <w:pPr>
              <w:jc w:val="center"/>
              <w:rPr>
                <w:sz w:val="22"/>
                <w:szCs w:val="22"/>
              </w:rPr>
            </w:pPr>
            <w:r w:rsidRPr="00E23118">
              <w:rPr>
                <w:sz w:val="22"/>
                <w:szCs w:val="22"/>
              </w:rPr>
              <w:t>01</w:t>
            </w:r>
          </w:p>
        </w:tc>
        <w:tc>
          <w:tcPr>
            <w:tcW w:w="1565" w:type="dxa"/>
            <w:vAlign w:val="center"/>
          </w:tcPr>
          <w:p w14:paraId="4D6A3110" w14:textId="77777777" w:rsidR="00E70BE0" w:rsidRPr="00E23118" w:rsidRDefault="00E70BE0" w:rsidP="00E70BE0">
            <w:pPr>
              <w:jc w:val="center"/>
              <w:rPr>
                <w:sz w:val="22"/>
                <w:szCs w:val="22"/>
              </w:rPr>
            </w:pPr>
            <w:r w:rsidRPr="00E23118">
              <w:rPr>
                <w:sz w:val="22"/>
                <w:szCs w:val="22"/>
              </w:rPr>
              <w:t>-28.701731, -53.008497</w:t>
            </w:r>
          </w:p>
          <w:p w14:paraId="7DE91138" w14:textId="77777777" w:rsidR="00E70BE0" w:rsidRPr="00E23118" w:rsidRDefault="00E70BE0" w:rsidP="00E70BE0">
            <w:pPr>
              <w:jc w:val="center"/>
              <w:rPr>
                <w:sz w:val="22"/>
                <w:szCs w:val="22"/>
              </w:rPr>
            </w:pPr>
          </w:p>
          <w:p w14:paraId="71468C73" w14:textId="77777777" w:rsidR="00E70BE0" w:rsidRPr="00E23118" w:rsidRDefault="00E70BE0" w:rsidP="00E70BE0">
            <w:pPr>
              <w:jc w:val="center"/>
              <w:rPr>
                <w:sz w:val="22"/>
                <w:szCs w:val="22"/>
              </w:rPr>
            </w:pPr>
          </w:p>
        </w:tc>
        <w:tc>
          <w:tcPr>
            <w:tcW w:w="2126" w:type="dxa"/>
          </w:tcPr>
          <w:p w14:paraId="50383B27" w14:textId="77777777" w:rsidR="00E70BE0" w:rsidRDefault="00E70BE0" w:rsidP="00E70BE0">
            <w:pPr>
              <w:jc w:val="center"/>
              <w:rPr>
                <w:sz w:val="22"/>
                <w:szCs w:val="22"/>
              </w:rPr>
            </w:pPr>
          </w:p>
          <w:p w14:paraId="18422E1F" w14:textId="77777777" w:rsidR="00E70BE0" w:rsidRDefault="00E70BE0" w:rsidP="00E70BE0">
            <w:pPr>
              <w:jc w:val="center"/>
              <w:rPr>
                <w:sz w:val="22"/>
                <w:szCs w:val="22"/>
              </w:rPr>
            </w:pPr>
          </w:p>
          <w:p w14:paraId="3DF024C4" w14:textId="77777777" w:rsidR="00E70BE0" w:rsidRDefault="00E70BE0" w:rsidP="00E70BE0">
            <w:pPr>
              <w:jc w:val="center"/>
              <w:rPr>
                <w:sz w:val="22"/>
                <w:szCs w:val="22"/>
              </w:rPr>
            </w:pPr>
          </w:p>
          <w:p w14:paraId="45D9FAFF" w14:textId="40BF544F"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c>
          <w:tcPr>
            <w:tcW w:w="1701" w:type="dxa"/>
          </w:tcPr>
          <w:p w14:paraId="2C28A99D" w14:textId="77777777" w:rsidR="00E70BE0" w:rsidRDefault="00E70BE0" w:rsidP="00E70BE0">
            <w:pPr>
              <w:jc w:val="center"/>
              <w:rPr>
                <w:sz w:val="22"/>
                <w:szCs w:val="22"/>
              </w:rPr>
            </w:pPr>
          </w:p>
          <w:p w14:paraId="2EFFB0D2" w14:textId="77777777" w:rsidR="00E70BE0" w:rsidRDefault="00E70BE0" w:rsidP="00E70BE0">
            <w:pPr>
              <w:jc w:val="center"/>
              <w:rPr>
                <w:sz w:val="22"/>
                <w:szCs w:val="22"/>
              </w:rPr>
            </w:pPr>
          </w:p>
          <w:p w14:paraId="222F3864" w14:textId="77777777" w:rsidR="00E70BE0" w:rsidRDefault="00E70BE0" w:rsidP="00E70BE0">
            <w:pPr>
              <w:jc w:val="center"/>
              <w:rPr>
                <w:sz w:val="22"/>
                <w:szCs w:val="22"/>
              </w:rPr>
            </w:pPr>
          </w:p>
          <w:p w14:paraId="115DD04D" w14:textId="08930E7A"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r>
      <w:tr w:rsidR="00E70BE0" w:rsidRPr="00E23118" w14:paraId="334A4D1F" w14:textId="77777777" w:rsidTr="00D341F0">
        <w:tc>
          <w:tcPr>
            <w:tcW w:w="483" w:type="dxa"/>
            <w:vAlign w:val="center"/>
          </w:tcPr>
          <w:p w14:paraId="2074CEFD" w14:textId="77777777" w:rsidR="00E70BE0" w:rsidRPr="00E23118" w:rsidRDefault="00E70BE0" w:rsidP="00E70BE0">
            <w:pPr>
              <w:jc w:val="center"/>
              <w:rPr>
                <w:b/>
                <w:bCs/>
                <w:color w:val="000000"/>
                <w:sz w:val="22"/>
                <w:szCs w:val="22"/>
              </w:rPr>
            </w:pPr>
            <w:r w:rsidRPr="00E23118">
              <w:rPr>
                <w:b/>
                <w:bCs/>
                <w:color w:val="000000"/>
                <w:sz w:val="22"/>
                <w:szCs w:val="22"/>
              </w:rPr>
              <w:t>4</w:t>
            </w:r>
          </w:p>
        </w:tc>
        <w:tc>
          <w:tcPr>
            <w:tcW w:w="1355" w:type="dxa"/>
            <w:vAlign w:val="center"/>
          </w:tcPr>
          <w:p w14:paraId="3C357662" w14:textId="77777777" w:rsidR="00E70BE0" w:rsidRPr="00E23118" w:rsidRDefault="00E70BE0" w:rsidP="00E70BE0">
            <w:pPr>
              <w:jc w:val="center"/>
              <w:rPr>
                <w:b/>
                <w:bCs/>
                <w:sz w:val="22"/>
                <w:szCs w:val="22"/>
              </w:rPr>
            </w:pPr>
            <w:r w:rsidRPr="00E23118">
              <w:rPr>
                <w:b/>
                <w:bCs/>
                <w:color w:val="000000"/>
                <w:sz w:val="22"/>
                <w:szCs w:val="22"/>
              </w:rPr>
              <w:t>Santa Isabel</w:t>
            </w:r>
          </w:p>
        </w:tc>
        <w:tc>
          <w:tcPr>
            <w:tcW w:w="1985" w:type="dxa"/>
            <w:vAlign w:val="center"/>
          </w:tcPr>
          <w:p w14:paraId="6A0B6976" w14:textId="77777777" w:rsidR="00E70BE0" w:rsidRPr="00E23118" w:rsidRDefault="00E70BE0" w:rsidP="00E70BE0">
            <w:pPr>
              <w:jc w:val="center"/>
              <w:rPr>
                <w:color w:val="000000"/>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52D9C83B" w14:textId="77777777" w:rsidR="00E70BE0" w:rsidRPr="00E23118" w:rsidRDefault="00E70BE0" w:rsidP="00E70BE0">
            <w:pPr>
              <w:jc w:val="center"/>
              <w:rPr>
                <w:sz w:val="22"/>
                <w:szCs w:val="22"/>
              </w:rPr>
            </w:pPr>
            <w:r w:rsidRPr="00E23118">
              <w:rPr>
                <w:sz w:val="22"/>
                <w:szCs w:val="22"/>
              </w:rPr>
              <w:t>01</w:t>
            </w:r>
          </w:p>
        </w:tc>
        <w:tc>
          <w:tcPr>
            <w:tcW w:w="1565" w:type="dxa"/>
            <w:vAlign w:val="center"/>
          </w:tcPr>
          <w:p w14:paraId="07E35CA6" w14:textId="77777777" w:rsidR="00E70BE0" w:rsidRPr="00E23118" w:rsidRDefault="00E70BE0" w:rsidP="00E70BE0">
            <w:pPr>
              <w:jc w:val="center"/>
              <w:rPr>
                <w:sz w:val="22"/>
                <w:szCs w:val="22"/>
              </w:rPr>
            </w:pPr>
            <w:r w:rsidRPr="00E23118">
              <w:rPr>
                <w:sz w:val="22"/>
                <w:szCs w:val="22"/>
                <w:shd w:val="clear" w:color="auto" w:fill="FFFFFF"/>
              </w:rPr>
              <w:t>-28.664509, -52.995669</w:t>
            </w:r>
          </w:p>
        </w:tc>
        <w:tc>
          <w:tcPr>
            <w:tcW w:w="2126" w:type="dxa"/>
          </w:tcPr>
          <w:p w14:paraId="62CC48E7" w14:textId="77777777" w:rsidR="00E70BE0" w:rsidRDefault="00E70BE0" w:rsidP="00E70BE0">
            <w:pPr>
              <w:jc w:val="center"/>
              <w:rPr>
                <w:sz w:val="22"/>
                <w:szCs w:val="22"/>
              </w:rPr>
            </w:pPr>
          </w:p>
          <w:p w14:paraId="5215B87C" w14:textId="77777777" w:rsidR="00E70BE0" w:rsidRDefault="00E70BE0" w:rsidP="00E70BE0">
            <w:pPr>
              <w:jc w:val="center"/>
              <w:rPr>
                <w:sz w:val="22"/>
                <w:szCs w:val="22"/>
              </w:rPr>
            </w:pPr>
          </w:p>
          <w:p w14:paraId="26533C79" w14:textId="77777777" w:rsidR="00E70BE0" w:rsidRDefault="00E70BE0" w:rsidP="00E70BE0">
            <w:pPr>
              <w:jc w:val="center"/>
              <w:rPr>
                <w:sz w:val="22"/>
                <w:szCs w:val="22"/>
              </w:rPr>
            </w:pPr>
          </w:p>
          <w:p w14:paraId="0FE13674" w14:textId="6243B61C" w:rsidR="00E70BE0" w:rsidRPr="00E23118" w:rsidRDefault="00E70BE0" w:rsidP="00E70BE0">
            <w:pPr>
              <w:jc w:val="center"/>
              <w:rPr>
                <w:sz w:val="22"/>
                <w:szCs w:val="22"/>
                <w:shd w:val="clear" w:color="auto" w:fill="FFFFFF"/>
              </w:rPr>
            </w:pPr>
            <w:r>
              <w:rPr>
                <w:sz w:val="22"/>
                <w:szCs w:val="22"/>
              </w:rPr>
              <w:t xml:space="preserve">R$ </w:t>
            </w:r>
            <w:proofErr w:type="spellStart"/>
            <w:r>
              <w:rPr>
                <w:sz w:val="22"/>
                <w:szCs w:val="22"/>
              </w:rPr>
              <w:t>xxxxx</w:t>
            </w:r>
            <w:proofErr w:type="spellEnd"/>
          </w:p>
        </w:tc>
        <w:tc>
          <w:tcPr>
            <w:tcW w:w="1701" w:type="dxa"/>
          </w:tcPr>
          <w:p w14:paraId="4D3593E2" w14:textId="77777777" w:rsidR="00E70BE0" w:rsidRDefault="00E70BE0" w:rsidP="00E70BE0">
            <w:pPr>
              <w:jc w:val="center"/>
              <w:rPr>
                <w:sz w:val="22"/>
                <w:szCs w:val="22"/>
              </w:rPr>
            </w:pPr>
          </w:p>
          <w:p w14:paraId="1B7734AC" w14:textId="77777777" w:rsidR="00E70BE0" w:rsidRDefault="00E70BE0" w:rsidP="00E70BE0">
            <w:pPr>
              <w:jc w:val="center"/>
              <w:rPr>
                <w:sz w:val="22"/>
                <w:szCs w:val="22"/>
              </w:rPr>
            </w:pPr>
          </w:p>
          <w:p w14:paraId="472C6FB8" w14:textId="77777777" w:rsidR="00E70BE0" w:rsidRDefault="00E70BE0" w:rsidP="00E70BE0">
            <w:pPr>
              <w:jc w:val="center"/>
              <w:rPr>
                <w:sz w:val="22"/>
                <w:szCs w:val="22"/>
              </w:rPr>
            </w:pPr>
          </w:p>
          <w:p w14:paraId="03035E6E" w14:textId="0EC6B964" w:rsidR="00E70BE0" w:rsidRPr="00E23118" w:rsidRDefault="00E70BE0" w:rsidP="00E70BE0">
            <w:pPr>
              <w:jc w:val="center"/>
              <w:rPr>
                <w:sz w:val="22"/>
                <w:szCs w:val="22"/>
                <w:shd w:val="clear" w:color="auto" w:fill="FFFFFF"/>
              </w:rPr>
            </w:pPr>
            <w:r>
              <w:rPr>
                <w:sz w:val="22"/>
                <w:szCs w:val="22"/>
              </w:rPr>
              <w:t xml:space="preserve">R$ </w:t>
            </w:r>
            <w:proofErr w:type="spellStart"/>
            <w:r>
              <w:rPr>
                <w:sz w:val="22"/>
                <w:szCs w:val="22"/>
              </w:rPr>
              <w:t>xxxxx</w:t>
            </w:r>
            <w:proofErr w:type="spellEnd"/>
          </w:p>
        </w:tc>
      </w:tr>
      <w:tr w:rsidR="00E70BE0" w:rsidRPr="00E23118" w14:paraId="61EC2726" w14:textId="77777777" w:rsidTr="00D341F0">
        <w:tc>
          <w:tcPr>
            <w:tcW w:w="483" w:type="dxa"/>
            <w:vAlign w:val="center"/>
          </w:tcPr>
          <w:p w14:paraId="447D69B8" w14:textId="77777777" w:rsidR="00E70BE0" w:rsidRPr="00E23118" w:rsidRDefault="00E70BE0" w:rsidP="00E70BE0">
            <w:pPr>
              <w:jc w:val="center"/>
              <w:rPr>
                <w:b/>
                <w:bCs/>
                <w:color w:val="000000"/>
                <w:sz w:val="22"/>
                <w:szCs w:val="22"/>
              </w:rPr>
            </w:pPr>
            <w:r w:rsidRPr="00E23118">
              <w:rPr>
                <w:b/>
                <w:bCs/>
                <w:color w:val="000000"/>
                <w:sz w:val="22"/>
                <w:szCs w:val="22"/>
              </w:rPr>
              <w:t>5</w:t>
            </w:r>
          </w:p>
        </w:tc>
        <w:tc>
          <w:tcPr>
            <w:tcW w:w="1355" w:type="dxa"/>
            <w:vAlign w:val="center"/>
          </w:tcPr>
          <w:p w14:paraId="1A4D7EF4" w14:textId="77777777" w:rsidR="00E70BE0" w:rsidRPr="00E23118" w:rsidRDefault="00E70BE0" w:rsidP="00E70BE0">
            <w:pPr>
              <w:jc w:val="center"/>
              <w:rPr>
                <w:b/>
                <w:bCs/>
                <w:sz w:val="22"/>
                <w:szCs w:val="22"/>
              </w:rPr>
            </w:pPr>
            <w:r w:rsidRPr="00E23118">
              <w:rPr>
                <w:b/>
                <w:bCs/>
                <w:color w:val="000000"/>
                <w:sz w:val="22"/>
                <w:szCs w:val="22"/>
              </w:rPr>
              <w:t>Arroio Grande</w:t>
            </w:r>
          </w:p>
        </w:tc>
        <w:tc>
          <w:tcPr>
            <w:tcW w:w="1985" w:type="dxa"/>
            <w:vAlign w:val="center"/>
          </w:tcPr>
          <w:p w14:paraId="2A0C1894" w14:textId="77777777" w:rsidR="00E70BE0" w:rsidRPr="00E23118" w:rsidRDefault="00E70BE0" w:rsidP="00E70BE0">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2D17B99D" w14:textId="77777777" w:rsidR="00E70BE0" w:rsidRPr="00E23118" w:rsidRDefault="00E70BE0" w:rsidP="00E70BE0">
            <w:pPr>
              <w:jc w:val="center"/>
              <w:rPr>
                <w:sz w:val="22"/>
                <w:szCs w:val="22"/>
              </w:rPr>
            </w:pPr>
            <w:r w:rsidRPr="00E23118">
              <w:rPr>
                <w:sz w:val="22"/>
                <w:szCs w:val="22"/>
              </w:rPr>
              <w:t>01</w:t>
            </w:r>
          </w:p>
        </w:tc>
        <w:tc>
          <w:tcPr>
            <w:tcW w:w="1565" w:type="dxa"/>
            <w:vAlign w:val="center"/>
          </w:tcPr>
          <w:p w14:paraId="02387955" w14:textId="77777777" w:rsidR="00E70BE0" w:rsidRPr="00E23118" w:rsidRDefault="00E70BE0" w:rsidP="00E70BE0">
            <w:pPr>
              <w:jc w:val="center"/>
              <w:rPr>
                <w:sz w:val="22"/>
                <w:szCs w:val="22"/>
              </w:rPr>
            </w:pPr>
            <w:r w:rsidRPr="00E23118">
              <w:rPr>
                <w:sz w:val="22"/>
                <w:szCs w:val="22"/>
              </w:rPr>
              <w:t>-28.644581 -53.014533</w:t>
            </w:r>
          </w:p>
        </w:tc>
        <w:tc>
          <w:tcPr>
            <w:tcW w:w="2126" w:type="dxa"/>
          </w:tcPr>
          <w:p w14:paraId="6BD869D9" w14:textId="77777777" w:rsidR="00E70BE0" w:rsidRDefault="00E70BE0" w:rsidP="00E70BE0">
            <w:pPr>
              <w:jc w:val="center"/>
              <w:rPr>
                <w:sz w:val="22"/>
                <w:szCs w:val="22"/>
              </w:rPr>
            </w:pPr>
          </w:p>
          <w:p w14:paraId="686192BB" w14:textId="77777777" w:rsidR="00E70BE0" w:rsidRDefault="00E70BE0" w:rsidP="00E70BE0">
            <w:pPr>
              <w:jc w:val="center"/>
              <w:rPr>
                <w:sz w:val="22"/>
                <w:szCs w:val="22"/>
              </w:rPr>
            </w:pPr>
          </w:p>
          <w:p w14:paraId="0246F52A" w14:textId="77777777" w:rsidR="00E70BE0" w:rsidRDefault="00E70BE0" w:rsidP="00E70BE0">
            <w:pPr>
              <w:jc w:val="center"/>
              <w:rPr>
                <w:sz w:val="22"/>
                <w:szCs w:val="22"/>
              </w:rPr>
            </w:pPr>
          </w:p>
          <w:p w14:paraId="06E5BB70" w14:textId="77380EF1"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c>
          <w:tcPr>
            <w:tcW w:w="1701" w:type="dxa"/>
          </w:tcPr>
          <w:p w14:paraId="6ADB8175" w14:textId="77777777" w:rsidR="00E70BE0" w:rsidRDefault="00E70BE0" w:rsidP="00E70BE0">
            <w:pPr>
              <w:jc w:val="center"/>
              <w:rPr>
                <w:sz w:val="22"/>
                <w:szCs w:val="22"/>
              </w:rPr>
            </w:pPr>
          </w:p>
          <w:p w14:paraId="02026111" w14:textId="77777777" w:rsidR="00E70BE0" w:rsidRDefault="00E70BE0" w:rsidP="00E70BE0">
            <w:pPr>
              <w:jc w:val="center"/>
              <w:rPr>
                <w:sz w:val="22"/>
                <w:szCs w:val="22"/>
              </w:rPr>
            </w:pPr>
          </w:p>
          <w:p w14:paraId="30526A85" w14:textId="77777777" w:rsidR="00E70BE0" w:rsidRDefault="00E70BE0" w:rsidP="00E70BE0">
            <w:pPr>
              <w:jc w:val="center"/>
              <w:rPr>
                <w:sz w:val="22"/>
                <w:szCs w:val="22"/>
              </w:rPr>
            </w:pPr>
          </w:p>
          <w:p w14:paraId="6A97F057" w14:textId="64CD43A3"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r>
      <w:tr w:rsidR="00E70BE0" w:rsidRPr="00E23118" w14:paraId="0885C527" w14:textId="77777777" w:rsidTr="00D341F0">
        <w:tc>
          <w:tcPr>
            <w:tcW w:w="483" w:type="dxa"/>
            <w:vAlign w:val="center"/>
          </w:tcPr>
          <w:p w14:paraId="3BA6CC13" w14:textId="77777777" w:rsidR="00E70BE0" w:rsidRPr="00E23118" w:rsidRDefault="00E70BE0" w:rsidP="00E70BE0">
            <w:pPr>
              <w:jc w:val="center"/>
              <w:rPr>
                <w:b/>
                <w:bCs/>
                <w:color w:val="000000"/>
                <w:sz w:val="22"/>
                <w:szCs w:val="22"/>
              </w:rPr>
            </w:pPr>
            <w:r w:rsidRPr="00E23118">
              <w:rPr>
                <w:b/>
                <w:bCs/>
                <w:color w:val="000000"/>
                <w:sz w:val="22"/>
                <w:szCs w:val="22"/>
              </w:rPr>
              <w:t>6</w:t>
            </w:r>
          </w:p>
        </w:tc>
        <w:tc>
          <w:tcPr>
            <w:tcW w:w="1355" w:type="dxa"/>
            <w:vAlign w:val="center"/>
          </w:tcPr>
          <w:p w14:paraId="08EFC4A1" w14:textId="77777777" w:rsidR="00E70BE0" w:rsidRPr="00E23118" w:rsidRDefault="00E70BE0" w:rsidP="00E70BE0">
            <w:pPr>
              <w:jc w:val="center"/>
              <w:rPr>
                <w:b/>
                <w:bCs/>
                <w:sz w:val="22"/>
                <w:szCs w:val="22"/>
              </w:rPr>
            </w:pPr>
            <w:r w:rsidRPr="00E23118">
              <w:rPr>
                <w:b/>
                <w:bCs/>
                <w:color w:val="000000"/>
                <w:sz w:val="22"/>
                <w:szCs w:val="22"/>
              </w:rPr>
              <w:t>Santa Terezinha</w:t>
            </w:r>
          </w:p>
        </w:tc>
        <w:tc>
          <w:tcPr>
            <w:tcW w:w="1985" w:type="dxa"/>
            <w:vAlign w:val="center"/>
          </w:tcPr>
          <w:p w14:paraId="71571227" w14:textId="77777777" w:rsidR="00E70BE0" w:rsidRPr="00E23118" w:rsidRDefault="00E70BE0" w:rsidP="00E70BE0">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w:t>
            </w:r>
            <w:r w:rsidRPr="00E23118">
              <w:rPr>
                <w:color w:val="000000"/>
                <w:sz w:val="22"/>
                <w:szCs w:val="22"/>
              </w:rPr>
              <w:lastRenderedPageBreak/>
              <w:t>infraestrutura de Wi-Fi;</w:t>
            </w:r>
          </w:p>
        </w:tc>
        <w:tc>
          <w:tcPr>
            <w:tcW w:w="1559" w:type="dxa"/>
            <w:vAlign w:val="center"/>
          </w:tcPr>
          <w:p w14:paraId="34604ED1" w14:textId="77777777" w:rsidR="00E70BE0" w:rsidRPr="00E23118" w:rsidRDefault="00E70BE0" w:rsidP="00E70BE0">
            <w:pPr>
              <w:jc w:val="center"/>
              <w:rPr>
                <w:sz w:val="22"/>
                <w:szCs w:val="22"/>
              </w:rPr>
            </w:pPr>
            <w:r w:rsidRPr="00E23118">
              <w:rPr>
                <w:sz w:val="22"/>
                <w:szCs w:val="22"/>
              </w:rPr>
              <w:lastRenderedPageBreak/>
              <w:t>01</w:t>
            </w:r>
          </w:p>
        </w:tc>
        <w:tc>
          <w:tcPr>
            <w:tcW w:w="1565" w:type="dxa"/>
            <w:vAlign w:val="center"/>
          </w:tcPr>
          <w:p w14:paraId="6DBC6A16" w14:textId="77777777" w:rsidR="00E70BE0" w:rsidRPr="00E23118" w:rsidRDefault="00E70BE0" w:rsidP="00E70BE0">
            <w:pPr>
              <w:jc w:val="center"/>
              <w:rPr>
                <w:sz w:val="22"/>
                <w:szCs w:val="22"/>
              </w:rPr>
            </w:pPr>
            <w:r w:rsidRPr="00E23118">
              <w:rPr>
                <w:sz w:val="22"/>
                <w:szCs w:val="22"/>
              </w:rPr>
              <w:t>-28.615912 -52.999082</w:t>
            </w:r>
          </w:p>
        </w:tc>
        <w:tc>
          <w:tcPr>
            <w:tcW w:w="2126" w:type="dxa"/>
          </w:tcPr>
          <w:p w14:paraId="33B4324B" w14:textId="77777777" w:rsidR="00E70BE0" w:rsidRDefault="00E70BE0" w:rsidP="00E70BE0">
            <w:pPr>
              <w:jc w:val="center"/>
              <w:rPr>
                <w:sz w:val="22"/>
                <w:szCs w:val="22"/>
              </w:rPr>
            </w:pPr>
          </w:p>
          <w:p w14:paraId="22FA2BBC" w14:textId="77777777" w:rsidR="00E70BE0" w:rsidRDefault="00E70BE0" w:rsidP="00E70BE0">
            <w:pPr>
              <w:jc w:val="center"/>
              <w:rPr>
                <w:sz w:val="22"/>
                <w:szCs w:val="22"/>
              </w:rPr>
            </w:pPr>
          </w:p>
          <w:p w14:paraId="726C7F85" w14:textId="77777777" w:rsidR="00E70BE0" w:rsidRDefault="00E70BE0" w:rsidP="00E70BE0">
            <w:pPr>
              <w:jc w:val="center"/>
              <w:rPr>
                <w:sz w:val="22"/>
                <w:szCs w:val="22"/>
              </w:rPr>
            </w:pPr>
          </w:p>
          <w:p w14:paraId="37F5F6C3" w14:textId="4765024F"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c>
          <w:tcPr>
            <w:tcW w:w="1701" w:type="dxa"/>
          </w:tcPr>
          <w:p w14:paraId="301FCA17" w14:textId="77777777" w:rsidR="00E70BE0" w:rsidRDefault="00E70BE0" w:rsidP="00E70BE0">
            <w:pPr>
              <w:jc w:val="center"/>
              <w:rPr>
                <w:sz w:val="22"/>
                <w:szCs w:val="22"/>
              </w:rPr>
            </w:pPr>
          </w:p>
          <w:p w14:paraId="4E98A92C" w14:textId="77777777" w:rsidR="00E70BE0" w:rsidRDefault="00E70BE0" w:rsidP="00E70BE0">
            <w:pPr>
              <w:jc w:val="center"/>
              <w:rPr>
                <w:sz w:val="22"/>
                <w:szCs w:val="22"/>
              </w:rPr>
            </w:pPr>
          </w:p>
          <w:p w14:paraId="519EEE80" w14:textId="77777777" w:rsidR="00E70BE0" w:rsidRDefault="00E70BE0" w:rsidP="00E70BE0">
            <w:pPr>
              <w:jc w:val="center"/>
              <w:rPr>
                <w:sz w:val="22"/>
                <w:szCs w:val="22"/>
              </w:rPr>
            </w:pPr>
          </w:p>
          <w:p w14:paraId="041DDBCC" w14:textId="59308575"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r>
      <w:tr w:rsidR="00E70BE0" w:rsidRPr="00E23118" w14:paraId="08FA1BA2" w14:textId="77777777" w:rsidTr="00D341F0">
        <w:tc>
          <w:tcPr>
            <w:tcW w:w="483" w:type="dxa"/>
            <w:vAlign w:val="center"/>
          </w:tcPr>
          <w:p w14:paraId="0EE92ACF" w14:textId="77777777" w:rsidR="00E70BE0" w:rsidRPr="00E23118" w:rsidRDefault="00E70BE0" w:rsidP="00E70BE0">
            <w:pPr>
              <w:jc w:val="center"/>
              <w:rPr>
                <w:b/>
                <w:bCs/>
                <w:color w:val="000000"/>
                <w:sz w:val="22"/>
                <w:szCs w:val="22"/>
              </w:rPr>
            </w:pPr>
            <w:r w:rsidRPr="00E23118">
              <w:rPr>
                <w:b/>
                <w:bCs/>
                <w:color w:val="000000"/>
                <w:sz w:val="22"/>
                <w:szCs w:val="22"/>
              </w:rPr>
              <w:lastRenderedPageBreak/>
              <w:t>7</w:t>
            </w:r>
          </w:p>
        </w:tc>
        <w:tc>
          <w:tcPr>
            <w:tcW w:w="1355" w:type="dxa"/>
            <w:vAlign w:val="center"/>
          </w:tcPr>
          <w:p w14:paraId="221BFF2C" w14:textId="77777777" w:rsidR="00E70BE0" w:rsidRPr="00E23118" w:rsidRDefault="00E70BE0" w:rsidP="00E70BE0">
            <w:pPr>
              <w:jc w:val="center"/>
              <w:rPr>
                <w:b/>
                <w:bCs/>
                <w:sz w:val="22"/>
                <w:szCs w:val="22"/>
              </w:rPr>
            </w:pPr>
            <w:r w:rsidRPr="00E23118">
              <w:rPr>
                <w:b/>
                <w:bCs/>
                <w:color w:val="000000"/>
                <w:sz w:val="22"/>
                <w:szCs w:val="22"/>
              </w:rPr>
              <w:t>Passo do Padre</w:t>
            </w:r>
          </w:p>
        </w:tc>
        <w:tc>
          <w:tcPr>
            <w:tcW w:w="1985" w:type="dxa"/>
            <w:vAlign w:val="center"/>
          </w:tcPr>
          <w:p w14:paraId="271908C3" w14:textId="77777777" w:rsidR="00E70BE0" w:rsidRPr="00E23118" w:rsidRDefault="00E70BE0" w:rsidP="00E70BE0">
            <w:pPr>
              <w:jc w:val="center"/>
              <w:rPr>
                <w:sz w:val="22"/>
                <w:szCs w:val="22"/>
              </w:rPr>
            </w:pPr>
            <w:r w:rsidRPr="00E23118">
              <w:rPr>
                <w:color w:val="000000"/>
                <w:sz w:val="22"/>
                <w:szCs w:val="22"/>
              </w:rPr>
              <w:t xml:space="preserve">01 (um) link de Internet simétrica na velocidade de 200 Mbps, </w:t>
            </w:r>
            <w:proofErr w:type="spellStart"/>
            <w:r w:rsidRPr="00E23118">
              <w:rPr>
                <w:color w:val="000000"/>
                <w:sz w:val="22"/>
                <w:szCs w:val="22"/>
              </w:rPr>
              <w:t>hotspot</w:t>
            </w:r>
            <w:proofErr w:type="spellEnd"/>
            <w:r w:rsidRPr="00E23118">
              <w:rPr>
                <w:color w:val="000000"/>
                <w:sz w:val="22"/>
                <w:szCs w:val="22"/>
              </w:rPr>
              <w:t xml:space="preserve"> habilitado e infraestrutura de Wi-Fi;</w:t>
            </w:r>
          </w:p>
        </w:tc>
        <w:tc>
          <w:tcPr>
            <w:tcW w:w="1559" w:type="dxa"/>
            <w:vAlign w:val="center"/>
          </w:tcPr>
          <w:p w14:paraId="0671E926" w14:textId="77777777" w:rsidR="00E70BE0" w:rsidRPr="00E23118" w:rsidRDefault="00E70BE0" w:rsidP="00E70BE0">
            <w:pPr>
              <w:jc w:val="center"/>
              <w:rPr>
                <w:sz w:val="22"/>
                <w:szCs w:val="22"/>
              </w:rPr>
            </w:pPr>
            <w:r w:rsidRPr="00E23118">
              <w:rPr>
                <w:sz w:val="22"/>
                <w:szCs w:val="22"/>
              </w:rPr>
              <w:t>01</w:t>
            </w:r>
          </w:p>
        </w:tc>
        <w:tc>
          <w:tcPr>
            <w:tcW w:w="1565" w:type="dxa"/>
            <w:vAlign w:val="center"/>
          </w:tcPr>
          <w:p w14:paraId="5B0A1525" w14:textId="77777777" w:rsidR="00E70BE0" w:rsidRPr="00E23118" w:rsidRDefault="00E70BE0" w:rsidP="00E70BE0">
            <w:pPr>
              <w:jc w:val="center"/>
              <w:rPr>
                <w:sz w:val="22"/>
                <w:szCs w:val="22"/>
              </w:rPr>
            </w:pPr>
            <w:r w:rsidRPr="00E23118">
              <w:rPr>
                <w:sz w:val="22"/>
                <w:szCs w:val="22"/>
              </w:rPr>
              <w:t>-28.587395, -52.984040</w:t>
            </w:r>
          </w:p>
          <w:p w14:paraId="2CDA0B14" w14:textId="77777777" w:rsidR="00E70BE0" w:rsidRPr="00E23118" w:rsidRDefault="00E70BE0" w:rsidP="00E70BE0">
            <w:pPr>
              <w:jc w:val="center"/>
              <w:rPr>
                <w:sz w:val="22"/>
                <w:szCs w:val="22"/>
              </w:rPr>
            </w:pPr>
          </w:p>
        </w:tc>
        <w:tc>
          <w:tcPr>
            <w:tcW w:w="2126" w:type="dxa"/>
          </w:tcPr>
          <w:p w14:paraId="3B83877F" w14:textId="77777777" w:rsidR="00E70BE0" w:rsidRDefault="00E70BE0" w:rsidP="00E70BE0">
            <w:pPr>
              <w:jc w:val="center"/>
              <w:rPr>
                <w:sz w:val="22"/>
                <w:szCs w:val="22"/>
              </w:rPr>
            </w:pPr>
          </w:p>
          <w:p w14:paraId="3FF1E209" w14:textId="77777777" w:rsidR="00E70BE0" w:rsidRDefault="00E70BE0" w:rsidP="00E70BE0">
            <w:pPr>
              <w:jc w:val="center"/>
              <w:rPr>
                <w:sz w:val="22"/>
                <w:szCs w:val="22"/>
              </w:rPr>
            </w:pPr>
          </w:p>
          <w:p w14:paraId="3D795760" w14:textId="77777777" w:rsidR="00E70BE0" w:rsidRDefault="00E70BE0" w:rsidP="00E70BE0">
            <w:pPr>
              <w:jc w:val="center"/>
              <w:rPr>
                <w:sz w:val="22"/>
                <w:szCs w:val="22"/>
              </w:rPr>
            </w:pPr>
          </w:p>
          <w:p w14:paraId="4C103F18" w14:textId="7319CB20"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c>
          <w:tcPr>
            <w:tcW w:w="1701" w:type="dxa"/>
          </w:tcPr>
          <w:p w14:paraId="0C3845CD" w14:textId="77777777" w:rsidR="00E70BE0" w:rsidRDefault="00E70BE0" w:rsidP="00E70BE0">
            <w:pPr>
              <w:jc w:val="center"/>
              <w:rPr>
                <w:sz w:val="22"/>
                <w:szCs w:val="22"/>
              </w:rPr>
            </w:pPr>
          </w:p>
          <w:p w14:paraId="65DA6E8F" w14:textId="77777777" w:rsidR="00E70BE0" w:rsidRDefault="00E70BE0" w:rsidP="00E70BE0">
            <w:pPr>
              <w:jc w:val="center"/>
              <w:rPr>
                <w:sz w:val="22"/>
                <w:szCs w:val="22"/>
              </w:rPr>
            </w:pPr>
          </w:p>
          <w:p w14:paraId="07D060C9" w14:textId="77777777" w:rsidR="00E70BE0" w:rsidRDefault="00E70BE0" w:rsidP="00E70BE0">
            <w:pPr>
              <w:jc w:val="center"/>
              <w:rPr>
                <w:sz w:val="22"/>
                <w:szCs w:val="22"/>
              </w:rPr>
            </w:pPr>
          </w:p>
          <w:p w14:paraId="1A033AF9" w14:textId="601DA3A8" w:rsidR="00E70BE0" w:rsidRPr="00E23118" w:rsidRDefault="00E70BE0" w:rsidP="00E70BE0">
            <w:pPr>
              <w:jc w:val="center"/>
              <w:rPr>
                <w:sz w:val="22"/>
                <w:szCs w:val="22"/>
              </w:rPr>
            </w:pPr>
            <w:r>
              <w:rPr>
                <w:sz w:val="22"/>
                <w:szCs w:val="22"/>
              </w:rPr>
              <w:t xml:space="preserve">R$ </w:t>
            </w:r>
            <w:proofErr w:type="spellStart"/>
            <w:r>
              <w:rPr>
                <w:sz w:val="22"/>
                <w:szCs w:val="22"/>
              </w:rPr>
              <w:t>xxxxx</w:t>
            </w:r>
            <w:proofErr w:type="spellEnd"/>
          </w:p>
        </w:tc>
      </w:tr>
      <w:tr w:rsidR="00E70BE0" w:rsidRPr="00E23118" w14:paraId="26D730C1" w14:textId="77777777" w:rsidTr="00D341F0">
        <w:tc>
          <w:tcPr>
            <w:tcW w:w="10774" w:type="dxa"/>
            <w:gridSpan w:val="7"/>
            <w:vAlign w:val="center"/>
          </w:tcPr>
          <w:p w14:paraId="7E02B9AA" w14:textId="1D2CECE2" w:rsidR="00E70BE0" w:rsidRPr="006F49BF" w:rsidRDefault="00E70BE0" w:rsidP="00D341F0">
            <w:pPr>
              <w:jc w:val="right"/>
              <w:rPr>
                <w:b/>
                <w:bCs/>
                <w:spacing w:val="3"/>
                <w:shd w:val="clear" w:color="auto" w:fill="FFFFFF"/>
              </w:rPr>
            </w:pPr>
            <w:r w:rsidRPr="006F49BF">
              <w:rPr>
                <w:b/>
                <w:bCs/>
                <w:spacing w:val="3"/>
                <w:shd w:val="clear" w:color="auto" w:fill="FFFFFF"/>
              </w:rPr>
              <w:t xml:space="preserve">Valor Total Mensal: R$ </w:t>
            </w:r>
            <w:r w:rsidR="00BB1659">
              <w:rPr>
                <w:b/>
                <w:bCs/>
                <w:spacing w:val="3"/>
                <w:shd w:val="clear" w:color="auto" w:fill="FFFFFF"/>
              </w:rPr>
              <w:t>XXXX</w:t>
            </w:r>
            <w:r w:rsidRPr="006F49BF">
              <w:rPr>
                <w:b/>
                <w:bCs/>
                <w:spacing w:val="3"/>
                <w:shd w:val="clear" w:color="auto" w:fill="FFFFFF"/>
              </w:rPr>
              <w:t xml:space="preserve"> </w:t>
            </w:r>
          </w:p>
          <w:p w14:paraId="4999A837" w14:textId="65CCAE6C" w:rsidR="00E70BE0" w:rsidRPr="00C04E31" w:rsidRDefault="00E70BE0" w:rsidP="00BB1659">
            <w:pPr>
              <w:jc w:val="right"/>
              <w:rPr>
                <w:b/>
                <w:bCs/>
              </w:rPr>
            </w:pPr>
            <w:r w:rsidRPr="006F49BF">
              <w:rPr>
                <w:b/>
                <w:bCs/>
                <w:spacing w:val="3"/>
                <w:shd w:val="clear" w:color="auto" w:fill="FFFFFF"/>
              </w:rPr>
              <w:t xml:space="preserve">Valor Total Anual: R$ </w:t>
            </w:r>
            <w:r w:rsidR="00BB1659">
              <w:rPr>
                <w:b/>
                <w:bCs/>
                <w:spacing w:val="3"/>
                <w:shd w:val="clear" w:color="auto" w:fill="FFFFFF"/>
              </w:rPr>
              <w:t>XXXX</w:t>
            </w:r>
          </w:p>
        </w:tc>
      </w:tr>
    </w:tbl>
    <w:p w14:paraId="44520263" w14:textId="3E5A2E51" w:rsidR="009A3D65" w:rsidRPr="00FF52C5" w:rsidRDefault="009A3D65" w:rsidP="009A3D65">
      <w:pPr>
        <w:tabs>
          <w:tab w:val="left" w:pos="2790"/>
        </w:tabs>
        <w:spacing w:after="0" w:line="240" w:lineRule="auto"/>
        <w:rPr>
          <w:rFonts w:ascii="Times New Roman" w:hAnsi="Times New Roman" w:cs="Times New Roman"/>
          <w:sz w:val="24"/>
          <w:szCs w:val="24"/>
        </w:rPr>
      </w:pPr>
    </w:p>
    <w:p w14:paraId="6272616C" w14:textId="0C0DFBBF"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BB1659">
        <w:rPr>
          <w:rFonts w:ascii="Times New Roman" w:hAnsi="Times New Roman" w:cs="Times New Roman"/>
          <w:b/>
          <w:color w:val="000000" w:themeColor="text1"/>
        </w:rPr>
        <w:t>2.2</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Farão parte integrante do contrato as condições previstas no edital, nos anexos e na proposta apresentada pela CONTRATADA.</w:t>
      </w:r>
    </w:p>
    <w:p w14:paraId="59105941" w14:textId="0F7F7607" w:rsidR="009A3D65" w:rsidRDefault="009A3D65" w:rsidP="009A3D65">
      <w:pPr>
        <w:tabs>
          <w:tab w:val="left" w:pos="2790"/>
        </w:tabs>
        <w:spacing w:after="0" w:line="240" w:lineRule="auto"/>
        <w:jc w:val="both"/>
        <w:rPr>
          <w:rFonts w:ascii="Times New Roman" w:hAnsi="Times New Roman" w:cs="Times New Roman"/>
          <w:color w:val="000000" w:themeColor="text1"/>
        </w:rPr>
      </w:pPr>
      <w:r w:rsidRPr="00BB1659">
        <w:rPr>
          <w:rFonts w:ascii="Times New Roman" w:hAnsi="Times New Roman" w:cs="Times New Roman"/>
          <w:b/>
          <w:color w:val="000000" w:themeColor="text1"/>
        </w:rPr>
        <w:t>2.3</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Fica a CONTRATADA obrigada a aceitar na mesma condição contratual os acréscimos ou supressões que se fizerem necessários durante a execução contratual, conforme determina a Lei Federal n.º 14.133/2021.</w:t>
      </w:r>
    </w:p>
    <w:p w14:paraId="633CF777" w14:textId="77777777" w:rsidR="009A3D65" w:rsidRDefault="009A3D65" w:rsidP="009A3D65">
      <w:pPr>
        <w:tabs>
          <w:tab w:val="left" w:pos="2790"/>
        </w:tabs>
        <w:spacing w:after="0" w:line="240" w:lineRule="auto"/>
        <w:jc w:val="both"/>
        <w:rPr>
          <w:rFonts w:ascii="Times New Roman" w:hAnsi="Times New Roman" w:cs="Times New Roman"/>
          <w:color w:val="000000" w:themeColor="text1"/>
        </w:rPr>
      </w:pPr>
    </w:p>
    <w:p w14:paraId="34EE7CCD" w14:textId="77777777" w:rsidR="009A3D65" w:rsidRPr="00932D68" w:rsidRDefault="009A3D65" w:rsidP="009A3D65">
      <w:pPr>
        <w:tabs>
          <w:tab w:val="left" w:pos="2790"/>
        </w:tabs>
        <w:spacing w:after="0" w:line="240" w:lineRule="auto"/>
        <w:jc w:val="both"/>
        <w:rPr>
          <w:rFonts w:ascii="Times New Roman" w:hAnsi="Times New Roman" w:cs="Times New Roman"/>
          <w:b/>
          <w:color w:val="000000" w:themeColor="text1"/>
        </w:rPr>
      </w:pPr>
      <w:r w:rsidRPr="00932D68">
        <w:rPr>
          <w:rFonts w:ascii="Times New Roman" w:hAnsi="Times New Roman" w:cs="Times New Roman"/>
          <w:b/>
          <w:color w:val="000000" w:themeColor="text1"/>
        </w:rPr>
        <w:t>CLÁUSULA TERCEIRA – DO FORNECIMENTO</w:t>
      </w:r>
      <w:r w:rsidRPr="00932D68">
        <w:rPr>
          <w:rFonts w:ascii="Times New Roman" w:hAnsi="Times New Roman" w:cs="Times New Roman"/>
          <w:b/>
          <w:color w:val="000000" w:themeColor="text1"/>
        </w:rPr>
        <w:tab/>
      </w:r>
    </w:p>
    <w:p w14:paraId="3C36A5E1" w14:textId="1E510356"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3.1</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Este contrato tem como finalidade </w:t>
      </w:r>
      <w:r w:rsidRPr="00B30A9E">
        <w:rPr>
          <w:rFonts w:ascii="Times New Roman" w:hAnsi="Times New Roman" w:cs="Times New Roman"/>
          <w:color w:val="000000" w:themeColor="text1"/>
        </w:rPr>
        <w:t xml:space="preserve">a </w:t>
      </w:r>
      <w:r w:rsidRPr="0006272A">
        <w:rPr>
          <w:rFonts w:ascii="Times New Roman" w:hAnsi="Times New Roman" w:cs="Times New Roman"/>
          <w:color w:val="000000" w:themeColor="text1"/>
        </w:rPr>
        <w:t xml:space="preserve">prestação de </w:t>
      </w:r>
      <w:r w:rsidR="00402BD7" w:rsidRPr="00402BD7">
        <w:rPr>
          <w:rFonts w:ascii="Times New Roman" w:hAnsi="Times New Roman" w:cs="Times New Roman"/>
          <w:color w:val="000000" w:themeColor="text1"/>
        </w:rPr>
        <w:t xml:space="preserve">serviços de telecomunicações de alta qualidade através de rede de internet e intranet 100% via fibra óptica, com redundância de link (backup), em carácter físico e lógico, capacidade GIGA ETHERNET, interligação das unidades públicas do município por Lan </w:t>
      </w:r>
      <w:proofErr w:type="spellStart"/>
      <w:r w:rsidR="00402BD7" w:rsidRPr="00402BD7">
        <w:rPr>
          <w:rFonts w:ascii="Times New Roman" w:hAnsi="Times New Roman" w:cs="Times New Roman"/>
          <w:color w:val="000000" w:themeColor="text1"/>
        </w:rPr>
        <w:t>To</w:t>
      </w:r>
      <w:proofErr w:type="spellEnd"/>
      <w:r w:rsidR="00402BD7" w:rsidRPr="00402BD7">
        <w:rPr>
          <w:rFonts w:ascii="Times New Roman" w:hAnsi="Times New Roman" w:cs="Times New Roman"/>
          <w:color w:val="000000" w:themeColor="text1"/>
        </w:rPr>
        <w:t xml:space="preserve"> Lan (Intranet). Serviço de internet e locação de infraestrutura para distribuição de rede </w:t>
      </w:r>
      <w:proofErr w:type="spellStart"/>
      <w:r w:rsidR="00402BD7" w:rsidRPr="00402BD7">
        <w:rPr>
          <w:rFonts w:ascii="Times New Roman" w:hAnsi="Times New Roman" w:cs="Times New Roman"/>
          <w:color w:val="000000" w:themeColor="text1"/>
        </w:rPr>
        <w:t>wi-fi</w:t>
      </w:r>
      <w:proofErr w:type="spellEnd"/>
      <w:r w:rsidR="00402BD7" w:rsidRPr="00402BD7">
        <w:rPr>
          <w:rFonts w:ascii="Times New Roman" w:hAnsi="Times New Roman" w:cs="Times New Roman"/>
          <w:color w:val="000000" w:themeColor="text1"/>
        </w:rPr>
        <w:t xml:space="preserve">, software de gerenciamento da rede </w:t>
      </w:r>
      <w:proofErr w:type="spellStart"/>
      <w:r w:rsidR="00402BD7" w:rsidRPr="00402BD7">
        <w:rPr>
          <w:rFonts w:ascii="Times New Roman" w:hAnsi="Times New Roman" w:cs="Times New Roman"/>
          <w:color w:val="000000" w:themeColor="text1"/>
        </w:rPr>
        <w:t>wi-fi</w:t>
      </w:r>
      <w:proofErr w:type="spellEnd"/>
      <w:r w:rsidR="00402BD7" w:rsidRPr="00402BD7">
        <w:rPr>
          <w:rFonts w:ascii="Times New Roman" w:hAnsi="Times New Roman" w:cs="Times New Roman"/>
          <w:color w:val="000000" w:themeColor="text1"/>
        </w:rPr>
        <w:t xml:space="preserve"> e software de gerência e controle de usuários em conformidade com a LGPD (Lei Geral de Proteção de Dados) – Secretaria da Administração e Planejamento, compreendendo todos os serviços dispostos neste edital, em observância com o disposto no termo de referência</w:t>
      </w:r>
      <w:r>
        <w:rPr>
          <w:rFonts w:ascii="Times New Roman" w:hAnsi="Times New Roman" w:cs="Times New Roman"/>
          <w:color w:val="000000" w:themeColor="text1"/>
        </w:rPr>
        <w:t>.</w:t>
      </w:r>
    </w:p>
    <w:p w14:paraId="178687AD" w14:textId="1B2B0AC4" w:rsidR="009A3D65" w:rsidRPr="00767A90" w:rsidRDefault="00932D68"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3.2</w:t>
      </w:r>
      <w:r w:rsidR="009A3D65">
        <w:rPr>
          <w:rFonts w:ascii="Times New Roman" w:hAnsi="Times New Roman" w:cs="Times New Roman"/>
          <w:color w:val="000000" w:themeColor="text1"/>
        </w:rPr>
        <w:t xml:space="preserve"> A prestação do serviço deverá</w:t>
      </w:r>
      <w:r w:rsidR="009A3D65" w:rsidRPr="00767A90">
        <w:rPr>
          <w:rFonts w:ascii="Times New Roman" w:hAnsi="Times New Roman" w:cs="Times New Roman"/>
          <w:color w:val="000000" w:themeColor="text1"/>
        </w:rPr>
        <w:t xml:space="preserve"> garanti</w:t>
      </w:r>
      <w:r w:rsidR="009A3D65">
        <w:rPr>
          <w:rFonts w:ascii="Times New Roman" w:hAnsi="Times New Roman" w:cs="Times New Roman"/>
          <w:color w:val="000000" w:themeColor="text1"/>
        </w:rPr>
        <w:t>r</w:t>
      </w:r>
      <w:r w:rsidR="009A3D65" w:rsidRPr="00767A90">
        <w:rPr>
          <w:rFonts w:ascii="Times New Roman" w:hAnsi="Times New Roman" w:cs="Times New Roman"/>
          <w:color w:val="000000" w:themeColor="text1"/>
        </w:rPr>
        <w:t xml:space="preserve"> o mais alto padrão de qualidade. Os </w:t>
      </w:r>
      <w:r w:rsidR="009A3D65">
        <w:rPr>
          <w:rFonts w:ascii="Times New Roman" w:hAnsi="Times New Roman" w:cs="Times New Roman"/>
          <w:color w:val="000000" w:themeColor="text1"/>
        </w:rPr>
        <w:t>serviços</w:t>
      </w:r>
      <w:r w:rsidR="009A3D65" w:rsidRPr="00767A90">
        <w:rPr>
          <w:rFonts w:ascii="Times New Roman" w:hAnsi="Times New Roman" w:cs="Times New Roman"/>
          <w:color w:val="000000" w:themeColor="text1"/>
        </w:rPr>
        <w:t xml:space="preserve"> especificados no Termo de Referência (Anexo I) não serão aceitos, em hipótese alguma, </w:t>
      </w:r>
      <w:r w:rsidR="009A3D65">
        <w:rPr>
          <w:rFonts w:ascii="Times New Roman" w:hAnsi="Times New Roman" w:cs="Times New Roman"/>
          <w:color w:val="000000" w:themeColor="text1"/>
        </w:rPr>
        <w:t>diferentes das condições estabelecidas.</w:t>
      </w:r>
    </w:p>
    <w:p w14:paraId="1F0FB0A5" w14:textId="77777777" w:rsidR="009A3D65" w:rsidRDefault="009A3D65" w:rsidP="009A3D65">
      <w:pPr>
        <w:tabs>
          <w:tab w:val="left" w:pos="2790"/>
        </w:tabs>
        <w:spacing w:after="0" w:line="240" w:lineRule="auto"/>
        <w:jc w:val="both"/>
        <w:rPr>
          <w:rFonts w:ascii="Times New Roman" w:hAnsi="Times New Roman" w:cs="Times New Roman"/>
          <w:color w:val="000000" w:themeColor="text1"/>
        </w:rPr>
      </w:pPr>
    </w:p>
    <w:p w14:paraId="37F877A5" w14:textId="77777777" w:rsidR="009A3D65" w:rsidRPr="00932D68" w:rsidRDefault="009A3D65" w:rsidP="009A3D65">
      <w:pPr>
        <w:tabs>
          <w:tab w:val="left" w:pos="2790"/>
        </w:tabs>
        <w:spacing w:after="0" w:line="240" w:lineRule="auto"/>
        <w:jc w:val="both"/>
        <w:rPr>
          <w:rFonts w:ascii="Times New Roman" w:hAnsi="Times New Roman" w:cs="Times New Roman"/>
          <w:b/>
          <w:color w:val="000000" w:themeColor="text1"/>
        </w:rPr>
      </w:pPr>
      <w:r w:rsidRPr="00932D68">
        <w:rPr>
          <w:rFonts w:ascii="Times New Roman" w:hAnsi="Times New Roman" w:cs="Times New Roman"/>
          <w:b/>
          <w:color w:val="000000" w:themeColor="text1"/>
        </w:rPr>
        <w:t>CLÁUSULA QUARTA – DOS CRITÉRIOS DE ACEITABILIDADE DO OBJETO PELO FISCAL E GESTOR DO CONTRATO ADMINISTRATIVO: RECEBIMENTO PROVISÓRIO E DEFINITIVO</w:t>
      </w:r>
    </w:p>
    <w:p w14:paraId="5212B647" w14:textId="5D48C47D"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4.1</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O objeto contratado será </w:t>
      </w:r>
      <w:r>
        <w:rPr>
          <w:rFonts w:ascii="Times New Roman" w:hAnsi="Times New Roman" w:cs="Times New Roman"/>
          <w:color w:val="000000" w:themeColor="text1"/>
        </w:rPr>
        <w:t>supervisionado</w:t>
      </w:r>
      <w:r w:rsidRPr="00767A90">
        <w:rPr>
          <w:rFonts w:ascii="Times New Roman" w:hAnsi="Times New Roman" w:cs="Times New Roman"/>
          <w:color w:val="000000" w:themeColor="text1"/>
        </w:rPr>
        <w:t xml:space="preserve"> </w:t>
      </w:r>
      <w:proofErr w:type="gramStart"/>
      <w:r w:rsidRPr="00767A90">
        <w:rPr>
          <w:rFonts w:ascii="Times New Roman" w:hAnsi="Times New Roman" w:cs="Times New Roman"/>
          <w:color w:val="000000" w:themeColor="text1"/>
        </w:rPr>
        <w:t>pelo(</w:t>
      </w:r>
      <w:proofErr w:type="gramEnd"/>
      <w:r w:rsidRPr="00767A90">
        <w:rPr>
          <w:rFonts w:ascii="Times New Roman" w:hAnsi="Times New Roman" w:cs="Times New Roman"/>
          <w:color w:val="000000" w:themeColor="text1"/>
        </w:rPr>
        <w:t>a) responsável pelo acompanhamento e fiscalização do</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contrato, para efeito de posterior verificação de sua conformidade com as especificações constantes no Termo de Referência (Anexo I) e na proposta.</w:t>
      </w:r>
    </w:p>
    <w:p w14:paraId="32E7AA9E" w14:textId="4BA6CD98"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4.2</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A </w:t>
      </w:r>
      <w:r>
        <w:rPr>
          <w:rFonts w:ascii="Times New Roman" w:hAnsi="Times New Roman" w:cs="Times New Roman"/>
          <w:color w:val="000000" w:themeColor="text1"/>
        </w:rPr>
        <w:t>prestação do serviço</w:t>
      </w:r>
      <w:r w:rsidRPr="00767A90">
        <w:rPr>
          <w:rFonts w:ascii="Times New Roman" w:hAnsi="Times New Roman" w:cs="Times New Roman"/>
          <w:color w:val="000000" w:themeColor="text1"/>
        </w:rPr>
        <w:t xml:space="preserve"> poderá ser rejeitada, no todo ou em parte, quando em desacordo com as especificações constantes no Termo de Referência (Anexo I) e na proposta.</w:t>
      </w:r>
    </w:p>
    <w:p w14:paraId="7C894DA8" w14:textId="592A266B"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4.3</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O </w:t>
      </w:r>
      <w:r>
        <w:rPr>
          <w:rFonts w:ascii="Times New Roman" w:hAnsi="Times New Roman" w:cs="Times New Roman"/>
          <w:color w:val="000000" w:themeColor="text1"/>
        </w:rPr>
        <w:t>aceite</w:t>
      </w:r>
      <w:r w:rsidRPr="00767A90">
        <w:rPr>
          <w:rFonts w:ascii="Times New Roman" w:hAnsi="Times New Roman" w:cs="Times New Roman"/>
          <w:color w:val="000000" w:themeColor="text1"/>
        </w:rPr>
        <w:t xml:space="preserve"> provisório ou definitivo não exclu</w:t>
      </w:r>
      <w:r>
        <w:rPr>
          <w:rFonts w:ascii="Times New Roman" w:hAnsi="Times New Roman" w:cs="Times New Roman"/>
          <w:color w:val="000000" w:themeColor="text1"/>
        </w:rPr>
        <w:t xml:space="preserve">i a responsabilidade civil pela prestação do serviço </w:t>
      </w:r>
      <w:r w:rsidRPr="00767A90">
        <w:rPr>
          <w:rFonts w:ascii="Times New Roman" w:hAnsi="Times New Roman" w:cs="Times New Roman"/>
          <w:color w:val="000000" w:themeColor="text1"/>
        </w:rPr>
        <w:t>do objeto licitado, nem a ético-profissional pela perfeita execução deste objeto.</w:t>
      </w:r>
    </w:p>
    <w:p w14:paraId="3A751334" w14:textId="77777777"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p>
    <w:p w14:paraId="386E7E65" w14:textId="77777777" w:rsidR="009A3D65" w:rsidRPr="00932D68" w:rsidRDefault="009A3D65" w:rsidP="009A3D65">
      <w:pPr>
        <w:tabs>
          <w:tab w:val="left" w:pos="2790"/>
        </w:tabs>
        <w:spacing w:after="0" w:line="240" w:lineRule="auto"/>
        <w:jc w:val="both"/>
        <w:rPr>
          <w:rFonts w:ascii="Times New Roman" w:hAnsi="Times New Roman" w:cs="Times New Roman"/>
          <w:b/>
          <w:color w:val="000000" w:themeColor="text1"/>
        </w:rPr>
      </w:pPr>
      <w:r w:rsidRPr="00932D68">
        <w:rPr>
          <w:rFonts w:ascii="Times New Roman" w:hAnsi="Times New Roman" w:cs="Times New Roman"/>
          <w:b/>
          <w:color w:val="000000" w:themeColor="text1"/>
        </w:rPr>
        <w:t>CLÁUSULA QUINTA – DA CONDIÇÕES DE PAGAMENTO</w:t>
      </w:r>
      <w:r w:rsidRPr="00932D68">
        <w:rPr>
          <w:rFonts w:ascii="Times New Roman" w:hAnsi="Times New Roman" w:cs="Times New Roman"/>
          <w:b/>
          <w:color w:val="000000" w:themeColor="text1"/>
        </w:rPr>
        <w:tab/>
      </w:r>
    </w:p>
    <w:p w14:paraId="01F3ADA1" w14:textId="03943875"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5.1</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A CONTRATANTE pagará à CONTRATADA, pelo obje</w:t>
      </w:r>
      <w:r>
        <w:rPr>
          <w:rFonts w:ascii="Times New Roman" w:hAnsi="Times New Roman" w:cs="Times New Roman"/>
          <w:color w:val="000000" w:themeColor="text1"/>
        </w:rPr>
        <w:t xml:space="preserve">to contratado o valor de R$ </w:t>
      </w:r>
      <w:r w:rsidR="00932D68">
        <w:rPr>
          <w:rFonts w:ascii="Times New Roman" w:hAnsi="Times New Roman" w:cs="Times New Roman"/>
          <w:color w:val="000000" w:themeColor="text1"/>
        </w:rPr>
        <w:t>XXX</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correspondente ao valor </w:t>
      </w:r>
      <w:r>
        <w:rPr>
          <w:rFonts w:ascii="Times New Roman" w:hAnsi="Times New Roman" w:cs="Times New Roman"/>
          <w:color w:val="000000" w:themeColor="text1"/>
        </w:rPr>
        <w:t>mensal contratado.</w:t>
      </w:r>
    </w:p>
    <w:p w14:paraId="7C58B128" w14:textId="68469D32"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5.2</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O pagamento será efetuado mediante apresentação da Nota Fiscal detalhando o objeto, com o devido recebimento e a aprovação do gestor e fiscal do contrato, de acordo com o empenho,</w:t>
      </w:r>
      <w:r>
        <w:rPr>
          <w:rFonts w:ascii="Times New Roman" w:hAnsi="Times New Roman" w:cs="Times New Roman"/>
          <w:color w:val="000000" w:themeColor="text1"/>
        </w:rPr>
        <w:t xml:space="preserve"> por meio de depósito bancário.</w:t>
      </w:r>
    </w:p>
    <w:p w14:paraId="71914A29" w14:textId="541B6DDE"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5.3</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 xml:space="preserve">Será obrigatório constar no corpo de cada Nota Fiscal emitida, em local de fácil visualização, a indicação do presente Processo Licitatório (Pregão Eletrônico) e da ordem de compra, bem </w:t>
      </w:r>
      <w:r w:rsidR="00402BD7" w:rsidRPr="00767A90">
        <w:rPr>
          <w:rFonts w:ascii="Times New Roman" w:hAnsi="Times New Roman" w:cs="Times New Roman"/>
          <w:color w:val="000000" w:themeColor="text1"/>
        </w:rPr>
        <w:t>como dados bancários</w:t>
      </w:r>
      <w:r w:rsidRPr="00767A90">
        <w:rPr>
          <w:rFonts w:ascii="Times New Roman" w:hAnsi="Times New Roman" w:cs="Times New Roman"/>
          <w:color w:val="000000" w:themeColor="text1"/>
        </w:rPr>
        <w:t xml:space="preserve"> para depósito, a fim de se acelerar o trâmite do documento fiscal para pagamento.</w:t>
      </w:r>
    </w:p>
    <w:p w14:paraId="6DD6F6C3" w14:textId="3B52BEC2" w:rsidR="009A3D65" w:rsidRPr="00767A90"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5.4</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No pagamento serão retidas do valor da contratação todas as retenções previdenciárias, impostos e taxas permitidos na Lei.</w:t>
      </w:r>
    </w:p>
    <w:p w14:paraId="6AC57805" w14:textId="706CDB89" w:rsidR="009A3D65"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5.5</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Na hipótese da licitante ser optante do SIMPLES, a empresa deverá informar através de declaração ou na Nota Fiscal a alíquota de ISSQN a ser recolhido.</w:t>
      </w:r>
    </w:p>
    <w:p w14:paraId="349A4849" w14:textId="1B2F066A"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932D68">
        <w:rPr>
          <w:rFonts w:ascii="Times New Roman" w:hAnsi="Times New Roman" w:cs="Times New Roman"/>
          <w:b/>
          <w:color w:val="000000" w:themeColor="text1"/>
        </w:rPr>
        <w:t>5.6</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CONTRATADA deverá fornecer os dados bancários para o pagamento, tais como banco, agência, conta corrente da empresa.</w:t>
      </w:r>
    </w:p>
    <w:p w14:paraId="1DD3E4B9" w14:textId="277A70B4" w:rsidR="009A3D65" w:rsidRDefault="009A3D65" w:rsidP="009A3D65">
      <w:pPr>
        <w:tabs>
          <w:tab w:val="left" w:pos="2790"/>
        </w:tabs>
        <w:spacing w:after="0" w:line="240" w:lineRule="auto"/>
        <w:jc w:val="both"/>
        <w:rPr>
          <w:rFonts w:ascii="Times New Roman" w:hAnsi="Times New Roman" w:cs="Times New Roman"/>
          <w:color w:val="000000" w:themeColor="text1"/>
        </w:rPr>
      </w:pPr>
      <w:r w:rsidRPr="006940B3">
        <w:rPr>
          <w:rFonts w:ascii="Times New Roman" w:hAnsi="Times New Roman" w:cs="Times New Roman"/>
          <w:b/>
          <w:color w:val="000000" w:themeColor="text1"/>
        </w:rPr>
        <w:lastRenderedPageBreak/>
        <w:t>5.7</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 xml:space="preserve">Na nota fiscal é obrigatório que a CONTRATADA informe o valor de retenção do IRRF da prestação de serviços realizadas para o Município de </w:t>
      </w:r>
      <w:r>
        <w:rPr>
          <w:rFonts w:ascii="Times New Roman" w:hAnsi="Times New Roman" w:cs="Times New Roman"/>
          <w:color w:val="000000" w:themeColor="text1"/>
        </w:rPr>
        <w:t>Selbach</w:t>
      </w:r>
      <w:r w:rsidR="006940B3">
        <w:rPr>
          <w:rFonts w:ascii="Times New Roman" w:hAnsi="Times New Roman" w:cs="Times New Roman"/>
          <w:color w:val="000000" w:themeColor="text1"/>
        </w:rPr>
        <w:t>/</w:t>
      </w:r>
      <w:r w:rsidRPr="0026662D">
        <w:rPr>
          <w:rFonts w:ascii="Times New Roman" w:hAnsi="Times New Roman" w:cs="Times New Roman"/>
          <w:color w:val="000000" w:themeColor="text1"/>
        </w:rPr>
        <w:t>RS, conforme dis</w:t>
      </w:r>
      <w:r>
        <w:rPr>
          <w:rFonts w:ascii="Times New Roman" w:hAnsi="Times New Roman" w:cs="Times New Roman"/>
          <w:color w:val="000000" w:themeColor="text1"/>
        </w:rPr>
        <w:t>posto na IN RFB nº 1.234/2012.</w:t>
      </w:r>
    </w:p>
    <w:p w14:paraId="2F88FFE4" w14:textId="77777777" w:rsidR="00402BD7" w:rsidRPr="0026662D" w:rsidRDefault="00402BD7" w:rsidP="009A3D65">
      <w:pPr>
        <w:tabs>
          <w:tab w:val="left" w:pos="2790"/>
        </w:tabs>
        <w:spacing w:after="0" w:line="240" w:lineRule="auto"/>
        <w:jc w:val="both"/>
        <w:rPr>
          <w:rFonts w:ascii="Times New Roman" w:hAnsi="Times New Roman" w:cs="Times New Roman"/>
          <w:color w:val="000000" w:themeColor="text1"/>
        </w:rPr>
      </w:pPr>
    </w:p>
    <w:p w14:paraId="64FA5CA1" w14:textId="77777777" w:rsidR="009A3D65" w:rsidRPr="00A76F5B" w:rsidRDefault="009A3D65" w:rsidP="009A3D65">
      <w:pPr>
        <w:tabs>
          <w:tab w:val="left" w:pos="2790"/>
        </w:tabs>
        <w:spacing w:after="0" w:line="240" w:lineRule="auto"/>
        <w:jc w:val="both"/>
        <w:rPr>
          <w:rFonts w:ascii="Times New Roman" w:hAnsi="Times New Roman" w:cs="Times New Roman"/>
          <w:b/>
          <w:color w:val="000000" w:themeColor="text1"/>
        </w:rPr>
      </w:pPr>
      <w:r w:rsidRPr="00A76F5B">
        <w:rPr>
          <w:rFonts w:ascii="Times New Roman" w:hAnsi="Times New Roman" w:cs="Times New Roman"/>
          <w:b/>
          <w:color w:val="000000" w:themeColor="text1"/>
        </w:rPr>
        <w:t>CLÁUSULA SEXTA – DO LOCAL E PRAZO</w:t>
      </w:r>
    </w:p>
    <w:p w14:paraId="73C07B01" w14:textId="56DE279D" w:rsidR="009A3D65" w:rsidRPr="009D29E9" w:rsidRDefault="009A3D65" w:rsidP="009A3D65">
      <w:pPr>
        <w:tabs>
          <w:tab w:val="left" w:pos="2790"/>
        </w:tabs>
        <w:spacing w:after="0" w:line="240" w:lineRule="auto"/>
        <w:jc w:val="both"/>
        <w:rPr>
          <w:rFonts w:ascii="Times New Roman" w:hAnsi="Times New Roman" w:cs="Times New Roman"/>
          <w:color w:val="000000" w:themeColor="text1"/>
        </w:rPr>
      </w:pPr>
      <w:r w:rsidRPr="00A76F5B">
        <w:rPr>
          <w:rFonts w:ascii="Times New Roman" w:hAnsi="Times New Roman" w:cs="Times New Roman"/>
          <w:b/>
          <w:color w:val="000000" w:themeColor="text1"/>
        </w:rPr>
        <w:t>6.1</w:t>
      </w:r>
      <w:r w:rsidRPr="009D29E9">
        <w:rPr>
          <w:rFonts w:ascii="Times New Roman" w:hAnsi="Times New Roman" w:cs="Times New Roman"/>
          <w:color w:val="000000" w:themeColor="text1"/>
        </w:rPr>
        <w:t xml:space="preserve"> A prestação do serviço ocorr</w:t>
      </w:r>
      <w:r>
        <w:rPr>
          <w:rFonts w:ascii="Times New Roman" w:hAnsi="Times New Roman" w:cs="Times New Roman"/>
          <w:color w:val="000000" w:themeColor="text1"/>
        </w:rPr>
        <w:t xml:space="preserve">erá mensalmente de acordo com as condições estabelecidas no </w:t>
      </w:r>
      <w:r w:rsidRPr="009D29E9">
        <w:rPr>
          <w:rFonts w:ascii="Times New Roman" w:hAnsi="Times New Roman" w:cs="Times New Roman"/>
          <w:color w:val="000000" w:themeColor="text1"/>
        </w:rPr>
        <w:t>Termo de Referência.</w:t>
      </w:r>
    </w:p>
    <w:p w14:paraId="3A3BD27F" w14:textId="5DB87671" w:rsidR="009A3D65" w:rsidRPr="009D29E9" w:rsidRDefault="009A3D65" w:rsidP="009A3D65">
      <w:pPr>
        <w:tabs>
          <w:tab w:val="left" w:pos="2790"/>
        </w:tabs>
        <w:spacing w:after="0" w:line="240" w:lineRule="auto"/>
        <w:ind w:left="708"/>
        <w:jc w:val="both"/>
        <w:rPr>
          <w:rFonts w:ascii="Times New Roman" w:hAnsi="Times New Roman" w:cs="Times New Roman"/>
          <w:color w:val="000000" w:themeColor="text1"/>
        </w:rPr>
      </w:pPr>
      <w:r w:rsidRPr="00A76F5B">
        <w:rPr>
          <w:rFonts w:ascii="Times New Roman" w:hAnsi="Times New Roman" w:cs="Times New Roman"/>
          <w:b/>
          <w:color w:val="000000" w:themeColor="text1"/>
        </w:rPr>
        <w:t>6.1.1</w:t>
      </w:r>
      <w:r w:rsidRPr="009D29E9">
        <w:rPr>
          <w:rFonts w:ascii="Times New Roman" w:hAnsi="Times New Roman" w:cs="Times New Roman"/>
          <w:color w:val="000000" w:themeColor="text1"/>
        </w:rPr>
        <w:t xml:space="preserve"> </w:t>
      </w:r>
      <w:r w:rsidR="0077314E" w:rsidRPr="0077314E">
        <w:rPr>
          <w:rFonts w:ascii="Times New Roman" w:hAnsi="Times New Roman" w:cs="Times New Roman"/>
          <w:color w:val="000000" w:themeColor="text1"/>
        </w:rPr>
        <w:t xml:space="preserve">O prazo de vigência da contratação é de até </w:t>
      </w:r>
      <w:r w:rsidR="00575E5E">
        <w:rPr>
          <w:rFonts w:ascii="Times New Roman" w:hAnsi="Times New Roman" w:cs="Times New Roman"/>
          <w:color w:val="000000" w:themeColor="text1"/>
        </w:rPr>
        <w:t>05</w:t>
      </w:r>
      <w:r w:rsidR="0077314E" w:rsidRPr="0077314E">
        <w:rPr>
          <w:rFonts w:ascii="Times New Roman" w:hAnsi="Times New Roman" w:cs="Times New Roman"/>
          <w:color w:val="000000" w:themeColor="text1"/>
        </w:rPr>
        <w:t xml:space="preserve"> (</w:t>
      </w:r>
      <w:r w:rsidR="00575E5E">
        <w:rPr>
          <w:rFonts w:ascii="Times New Roman" w:hAnsi="Times New Roman" w:cs="Times New Roman"/>
          <w:color w:val="000000" w:themeColor="text1"/>
        </w:rPr>
        <w:t>cinco</w:t>
      </w:r>
      <w:r w:rsidR="0077314E" w:rsidRPr="0077314E">
        <w:rPr>
          <w:rFonts w:ascii="Times New Roman" w:hAnsi="Times New Roman" w:cs="Times New Roman"/>
          <w:color w:val="000000" w:themeColor="text1"/>
        </w:rPr>
        <w:t xml:space="preserve">) </w:t>
      </w:r>
      <w:r w:rsidR="00575E5E">
        <w:rPr>
          <w:rFonts w:ascii="Times New Roman" w:hAnsi="Times New Roman" w:cs="Times New Roman"/>
          <w:color w:val="000000" w:themeColor="text1"/>
        </w:rPr>
        <w:t>anos</w:t>
      </w:r>
      <w:r w:rsidR="0077314E" w:rsidRPr="0077314E">
        <w:rPr>
          <w:rFonts w:ascii="Times New Roman" w:hAnsi="Times New Roman" w:cs="Times New Roman"/>
          <w:color w:val="000000" w:themeColor="text1"/>
        </w:rPr>
        <w:t>, prorrogável na forma do art. 107, da Lei n°14.133/2021</w:t>
      </w:r>
      <w:r w:rsidRPr="009D29E9">
        <w:rPr>
          <w:rFonts w:ascii="Times New Roman" w:hAnsi="Times New Roman" w:cs="Times New Roman"/>
          <w:color w:val="000000" w:themeColor="text1"/>
        </w:rPr>
        <w:t xml:space="preserve">. </w:t>
      </w:r>
    </w:p>
    <w:p w14:paraId="240712CD" w14:textId="23A2A5A7" w:rsidR="009A3D65" w:rsidRDefault="009A3D65" w:rsidP="009A3D65">
      <w:pPr>
        <w:tabs>
          <w:tab w:val="left" w:pos="2790"/>
        </w:tabs>
        <w:spacing w:after="0" w:line="240" w:lineRule="auto"/>
        <w:jc w:val="both"/>
        <w:rPr>
          <w:rFonts w:ascii="Times New Roman" w:hAnsi="Times New Roman" w:cs="Times New Roman"/>
          <w:color w:val="000000" w:themeColor="text1"/>
        </w:rPr>
      </w:pPr>
      <w:r w:rsidRPr="00A76F5B">
        <w:rPr>
          <w:rFonts w:ascii="Times New Roman" w:hAnsi="Times New Roman" w:cs="Times New Roman"/>
          <w:b/>
          <w:color w:val="000000" w:themeColor="text1"/>
        </w:rPr>
        <w:t>6.2</w:t>
      </w:r>
      <w:r w:rsidRPr="009D29E9">
        <w:rPr>
          <w:rFonts w:ascii="Times New Roman" w:hAnsi="Times New Roman" w:cs="Times New Roman"/>
          <w:color w:val="000000" w:themeColor="text1"/>
        </w:rPr>
        <w:t xml:space="preserve"> A prestação do serviço deverá ocorrer no horário e local definido </w:t>
      </w:r>
      <w:r>
        <w:rPr>
          <w:rFonts w:ascii="Times New Roman" w:hAnsi="Times New Roman" w:cs="Times New Roman"/>
          <w:color w:val="000000" w:themeColor="text1"/>
        </w:rPr>
        <w:t>conforme</w:t>
      </w:r>
      <w:r w:rsidRPr="009D29E9">
        <w:rPr>
          <w:rFonts w:ascii="Times New Roman" w:hAnsi="Times New Roman" w:cs="Times New Roman"/>
          <w:color w:val="000000" w:themeColor="text1"/>
        </w:rPr>
        <w:t xml:space="preserve"> </w:t>
      </w:r>
      <w:r>
        <w:rPr>
          <w:rFonts w:ascii="Times New Roman" w:hAnsi="Times New Roman" w:cs="Times New Roman"/>
          <w:color w:val="000000" w:themeColor="text1"/>
        </w:rPr>
        <w:t>disposto no</w:t>
      </w:r>
      <w:r w:rsidRPr="009D29E9">
        <w:rPr>
          <w:rFonts w:ascii="Times New Roman" w:hAnsi="Times New Roman" w:cs="Times New Roman"/>
          <w:color w:val="000000" w:themeColor="text1"/>
        </w:rPr>
        <w:t xml:space="preserve"> Termo de Referência.</w:t>
      </w:r>
    </w:p>
    <w:p w14:paraId="3E6912F2" w14:textId="77777777"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p>
    <w:p w14:paraId="78F8BABE" w14:textId="77777777" w:rsidR="00995C9C" w:rsidRPr="00D9505F" w:rsidRDefault="00995C9C" w:rsidP="00995C9C">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CLÁUSULA SÉTIMA – DO REAJUSTAMENTO E REEQUILÍBRIO ECONÔMICO</w:t>
      </w:r>
    </w:p>
    <w:p w14:paraId="7920F7AB" w14:textId="229E08E5"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7.1</w:t>
      </w:r>
      <w:r w:rsidRPr="00995C9C">
        <w:rPr>
          <w:rFonts w:ascii="Times New Roman" w:hAnsi="Times New Roman" w:cs="Times New Roman"/>
          <w:color w:val="000000" w:themeColor="text1"/>
        </w:rPr>
        <w:t xml:space="preserve"> Ocorrendo o desequilíbrio econômico-financeiro do contrato, poderá ser restabelecida a relação que as partes pactuaram inicialmente, nos termos da Lei Federal nº14.133/2021.</w:t>
      </w:r>
    </w:p>
    <w:p w14:paraId="00CA43A6" w14:textId="23C7F4B0" w:rsidR="00995C9C" w:rsidRPr="00995C9C" w:rsidRDefault="00995C9C" w:rsidP="00995C9C">
      <w:pPr>
        <w:tabs>
          <w:tab w:val="left" w:pos="2790"/>
        </w:tabs>
        <w:spacing w:after="0" w:line="240" w:lineRule="auto"/>
        <w:ind w:left="709"/>
        <w:jc w:val="both"/>
        <w:rPr>
          <w:rFonts w:ascii="Times New Roman" w:hAnsi="Times New Roman" w:cs="Times New Roman"/>
          <w:color w:val="000000" w:themeColor="text1"/>
        </w:rPr>
      </w:pPr>
      <w:r w:rsidRPr="00D9505F">
        <w:rPr>
          <w:rFonts w:ascii="Times New Roman" w:hAnsi="Times New Roman" w:cs="Times New Roman"/>
          <w:b/>
          <w:color w:val="000000" w:themeColor="text1"/>
        </w:rPr>
        <w:t>7.1.1</w:t>
      </w:r>
      <w:r w:rsidRPr="00995C9C">
        <w:rPr>
          <w:rFonts w:ascii="Times New Roman" w:hAnsi="Times New Roman" w:cs="Times New Roman"/>
          <w:color w:val="000000" w:themeColor="text1"/>
        </w:rPr>
        <w:t xml:space="preserve"> A CONTRATADA poderá solicitar reequilíbrio econômico-financeiro a qualquer momento, desde que devidamente comprovado. O CONTRATANTE fará análise da solicitação de reequilíbrio, que implicará a revisão dos preços para mais ou para menos, conforme o caso.</w:t>
      </w:r>
    </w:p>
    <w:p w14:paraId="6A91F9C4" w14:textId="4902BFF4" w:rsidR="00995C9C" w:rsidRPr="00995C9C" w:rsidRDefault="00995C9C" w:rsidP="00995C9C">
      <w:pPr>
        <w:tabs>
          <w:tab w:val="left" w:pos="2790"/>
        </w:tabs>
        <w:spacing w:after="0" w:line="240" w:lineRule="auto"/>
        <w:ind w:left="709"/>
        <w:jc w:val="both"/>
        <w:rPr>
          <w:rFonts w:ascii="Times New Roman" w:hAnsi="Times New Roman" w:cs="Times New Roman"/>
          <w:color w:val="000000" w:themeColor="text1"/>
        </w:rPr>
      </w:pPr>
      <w:r w:rsidRPr="00D9505F">
        <w:rPr>
          <w:rFonts w:ascii="Times New Roman" w:hAnsi="Times New Roman" w:cs="Times New Roman"/>
          <w:b/>
          <w:color w:val="000000" w:themeColor="text1"/>
        </w:rPr>
        <w:t>7.1.2</w:t>
      </w:r>
      <w:r w:rsidRPr="00995C9C">
        <w:rPr>
          <w:rFonts w:ascii="Times New Roman" w:hAnsi="Times New Roman" w:cs="Times New Roman"/>
          <w:color w:val="000000" w:themeColor="text1"/>
        </w:rPr>
        <w:t xml:space="preserve"> O reequilíbrio econômico deverá ser precedido de pesquisa de preços prévia no mercado, banco de dados, índices ou tabelas oficiais e/ou outros meios disponíveis que assegurem o levantamento adequado das condições de mercado, envolvendo todos os elementos materiais para fins de guardar a justa remuneração do objeto contratado e no embasamento da decisão de deferir ou rejeitar o pedido.</w:t>
      </w:r>
    </w:p>
    <w:p w14:paraId="6E340663" w14:textId="098AE071" w:rsid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7.2</w:t>
      </w:r>
      <w:r w:rsidRPr="00995C9C">
        <w:rPr>
          <w:rFonts w:ascii="Times New Roman" w:hAnsi="Times New Roman" w:cs="Times New Roman"/>
          <w:color w:val="000000" w:themeColor="text1"/>
        </w:rPr>
        <w:t xml:space="preserve"> Após o interregno de um ano, e independentemente de pedido do contratado, os preços iniciais serão reajustados, mediante a aplicação, pelo contratante, do índice do INPC, Índice Nacional de Preços ao Consumido, exclusivamente para as obrigações iniciadas e concluídas após a ocorrência da anualidade</w:t>
      </w:r>
    </w:p>
    <w:p w14:paraId="7B696356" w14:textId="77777777" w:rsidR="00995C9C" w:rsidRPr="0026662D" w:rsidRDefault="00995C9C" w:rsidP="009A3D65">
      <w:pPr>
        <w:tabs>
          <w:tab w:val="left" w:pos="2790"/>
        </w:tabs>
        <w:spacing w:after="0" w:line="240" w:lineRule="auto"/>
        <w:jc w:val="both"/>
        <w:rPr>
          <w:rFonts w:ascii="Times New Roman" w:hAnsi="Times New Roman" w:cs="Times New Roman"/>
          <w:color w:val="000000" w:themeColor="text1"/>
        </w:rPr>
      </w:pPr>
    </w:p>
    <w:p w14:paraId="6008AAE6" w14:textId="2AC99CBB"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CLÁUSULA </w:t>
      </w:r>
      <w:r w:rsidR="00995C9C" w:rsidRPr="00D9505F">
        <w:rPr>
          <w:rFonts w:ascii="Times New Roman" w:hAnsi="Times New Roman" w:cs="Times New Roman"/>
          <w:b/>
          <w:color w:val="000000" w:themeColor="text1"/>
        </w:rPr>
        <w:t>OITAVA</w:t>
      </w:r>
      <w:r w:rsidRPr="00D9505F">
        <w:rPr>
          <w:rFonts w:ascii="Times New Roman" w:hAnsi="Times New Roman" w:cs="Times New Roman"/>
          <w:b/>
          <w:color w:val="000000" w:themeColor="text1"/>
        </w:rPr>
        <w:t xml:space="preserve"> - DAS RESPONSABILIDADES DA CONTRATANTE</w:t>
      </w:r>
      <w:r w:rsidRPr="00D9505F">
        <w:rPr>
          <w:rFonts w:ascii="Times New Roman" w:hAnsi="Times New Roman" w:cs="Times New Roman"/>
          <w:b/>
          <w:color w:val="000000" w:themeColor="text1"/>
        </w:rPr>
        <w:tab/>
      </w:r>
    </w:p>
    <w:p w14:paraId="4791235A" w14:textId="597077D5" w:rsidR="009A3D65" w:rsidRPr="00D9505F" w:rsidRDefault="00995C9C"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8</w:t>
      </w:r>
      <w:r w:rsidR="009A3D65" w:rsidRPr="00D9505F">
        <w:rPr>
          <w:rFonts w:ascii="Times New Roman" w:hAnsi="Times New Roman" w:cs="Times New Roman"/>
          <w:b/>
          <w:color w:val="000000" w:themeColor="text1"/>
        </w:rPr>
        <w:t>.1. São obrigações da CONTRATANTE:</w:t>
      </w:r>
    </w:p>
    <w:p w14:paraId="26061FD2"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a)</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receber o objeto no prazo e condições estabelecidas no Termo de Referência (Anexo I);</w:t>
      </w:r>
    </w:p>
    <w:p w14:paraId="53FF72E3"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b)</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verificar minuciosamente, no prazo fixado, a conformidade do objeto recebido provisoriamente com as especificações constantes no TR e da proposta, para fins de aceitação e recebimento definitivo;</w:t>
      </w:r>
    </w:p>
    <w:p w14:paraId="09E73FC4"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c)</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14:paraId="0785F8C1"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d)</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acompanhar e fiscalizar o cumprimento das obrigações da Contratada, através de comissão/servidor especialmente designado;</w:t>
      </w:r>
    </w:p>
    <w:p w14:paraId="39A4C095"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e)</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efetuar o pagamento à Contratada no valor correspondente ao fornecimento do objeto, no prazo e forma estabelecidos no Termo de Referência (Anexo I);</w:t>
      </w:r>
    </w:p>
    <w:p w14:paraId="007CDE03"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f)</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515DD050"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p>
    <w:p w14:paraId="170D61E3" w14:textId="428F0A05"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CLÁUSULA </w:t>
      </w:r>
      <w:r w:rsidR="00995C9C" w:rsidRPr="00D9505F">
        <w:rPr>
          <w:rFonts w:ascii="Times New Roman" w:hAnsi="Times New Roman" w:cs="Times New Roman"/>
          <w:b/>
          <w:color w:val="000000" w:themeColor="text1"/>
        </w:rPr>
        <w:t>NONA</w:t>
      </w:r>
      <w:r w:rsidRPr="00D9505F">
        <w:rPr>
          <w:rFonts w:ascii="Times New Roman" w:hAnsi="Times New Roman" w:cs="Times New Roman"/>
          <w:b/>
          <w:color w:val="000000" w:themeColor="text1"/>
        </w:rPr>
        <w:t xml:space="preserve"> - DAS RESPONSABILIDADES DA CONTRATADA</w:t>
      </w:r>
      <w:r w:rsidRPr="00D9505F">
        <w:rPr>
          <w:rFonts w:ascii="Times New Roman" w:hAnsi="Times New Roman" w:cs="Times New Roman"/>
          <w:b/>
          <w:color w:val="000000" w:themeColor="text1"/>
        </w:rPr>
        <w:tab/>
      </w:r>
    </w:p>
    <w:p w14:paraId="7770F1B7" w14:textId="2FD0F8A3" w:rsidR="009A3D65" w:rsidRPr="0026662D"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9</w:t>
      </w:r>
      <w:r w:rsidR="009A3D65" w:rsidRPr="00D9505F">
        <w:rPr>
          <w:rFonts w:ascii="Times New Roman" w:hAnsi="Times New Roman" w:cs="Times New Roman"/>
          <w:b/>
          <w:color w:val="000000" w:themeColor="text1"/>
        </w:rPr>
        <w:t>.1</w:t>
      </w:r>
      <w:r w:rsidR="009A3D65" w:rsidRPr="0026662D">
        <w:rPr>
          <w:rFonts w:ascii="Times New Roman" w:hAnsi="Times New Roman" w:cs="Times New Roman"/>
          <w:color w:val="000000" w:themeColor="text1"/>
        </w:rPr>
        <w:t xml:space="preserve"> A CONTRATADA deve cumprir todas as obrigações constantes neste contrato administrativo e sua proposta, assumindo como exclusivamente seus os riscos e as despesas decorrentes da boa e perfeita execução do objeto e, ainda:</w:t>
      </w:r>
    </w:p>
    <w:p w14:paraId="42F5F8C9"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a)</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 xml:space="preserve">efetuar a </w:t>
      </w:r>
      <w:r>
        <w:rPr>
          <w:rFonts w:ascii="Times New Roman" w:hAnsi="Times New Roman" w:cs="Times New Roman"/>
          <w:color w:val="000000" w:themeColor="text1"/>
        </w:rPr>
        <w:t>prestação do serviço</w:t>
      </w:r>
      <w:r w:rsidRPr="0026662D">
        <w:rPr>
          <w:rFonts w:ascii="Times New Roman" w:hAnsi="Times New Roman" w:cs="Times New Roman"/>
          <w:color w:val="000000" w:themeColor="text1"/>
        </w:rPr>
        <w:t xml:space="preserve"> em perfeitas condições, conforme especificações, prazo e local constantes no Edital e seus anexos, acompanhado da respectiva nota fiscal.</w:t>
      </w:r>
    </w:p>
    <w:p w14:paraId="715601DF"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b)</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responsabilizar-se pelos vícios e danos decorrentes do objeto, de acordo com os artigos 12, 13 e 17 a 27, do Código de Defesa do Consumidor (Lei nº 8.078, de 1990);</w:t>
      </w:r>
    </w:p>
    <w:p w14:paraId="0B92B376"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c)</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comunicar à Contratante, no prazo máximo de 24 (vinte e quatro) horas que antecede a data da entrega, os</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motivos que impossibilitem o cumprimento do prazo previsto, com a devida comprovação;</w:t>
      </w:r>
    </w:p>
    <w:p w14:paraId="15FB7BA1"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d)</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manter, durante toda a execução do contrato, em compatibilidade com as obrigações assumidas, todas as condições de habilitação e qualificação exigidas na licitação;</w:t>
      </w:r>
    </w:p>
    <w:p w14:paraId="6BC28715"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e)</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indicar preposto para representá-la durante a execução do contrato;</w:t>
      </w:r>
    </w:p>
    <w:p w14:paraId="46A77BDE" w14:textId="7D5F5CFF"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lastRenderedPageBreak/>
        <w:t xml:space="preserve">CLÁUSULA </w:t>
      </w:r>
      <w:r w:rsidR="00995C9C" w:rsidRPr="00D9505F">
        <w:rPr>
          <w:rFonts w:ascii="Times New Roman" w:hAnsi="Times New Roman" w:cs="Times New Roman"/>
          <w:b/>
          <w:color w:val="000000" w:themeColor="text1"/>
        </w:rPr>
        <w:t>DÉCIMA</w:t>
      </w:r>
      <w:r w:rsidRPr="00D9505F">
        <w:rPr>
          <w:rFonts w:ascii="Times New Roman" w:hAnsi="Times New Roman" w:cs="Times New Roman"/>
          <w:b/>
          <w:color w:val="000000" w:themeColor="text1"/>
        </w:rPr>
        <w:t xml:space="preserve"> - CONTROLE E FISCALIZAÇÃO DA EXECUÇÃO</w:t>
      </w:r>
      <w:r w:rsidRPr="00D9505F">
        <w:rPr>
          <w:rFonts w:ascii="Times New Roman" w:hAnsi="Times New Roman" w:cs="Times New Roman"/>
          <w:b/>
          <w:color w:val="000000" w:themeColor="text1"/>
        </w:rPr>
        <w:tab/>
      </w:r>
    </w:p>
    <w:p w14:paraId="2247DD73" w14:textId="7EDF57C8" w:rsidR="009A3D65" w:rsidRPr="0026662D"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10</w:t>
      </w:r>
      <w:r w:rsidR="009A3D65" w:rsidRPr="00D9505F">
        <w:rPr>
          <w:rFonts w:ascii="Times New Roman" w:hAnsi="Times New Roman" w:cs="Times New Roman"/>
          <w:b/>
          <w:color w:val="000000" w:themeColor="text1"/>
        </w:rPr>
        <w:t>.1</w:t>
      </w:r>
      <w:r w:rsidR="009A3D65">
        <w:rPr>
          <w:rFonts w:ascii="Times New Roman" w:hAnsi="Times New Roman" w:cs="Times New Roman"/>
          <w:color w:val="000000" w:themeColor="text1"/>
        </w:rPr>
        <w:t xml:space="preserve"> </w:t>
      </w:r>
      <w:r w:rsidR="009A3D65" w:rsidRPr="0026662D">
        <w:rPr>
          <w:rFonts w:ascii="Times New Roman" w:hAnsi="Times New Roman" w:cs="Times New Roman"/>
          <w:color w:val="000000" w:themeColor="text1"/>
        </w:rPr>
        <w:t>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14:paraId="3A074A89" w14:textId="136F8314" w:rsidR="009A3D65" w:rsidRPr="0026662D"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10</w:t>
      </w:r>
      <w:r w:rsidR="009A3D65" w:rsidRPr="00D9505F">
        <w:rPr>
          <w:rFonts w:ascii="Times New Roman" w:hAnsi="Times New Roman" w:cs="Times New Roman"/>
          <w:b/>
          <w:color w:val="000000" w:themeColor="text1"/>
        </w:rPr>
        <w:t>.2</w:t>
      </w:r>
      <w:r w:rsidR="00D9505F">
        <w:rPr>
          <w:rFonts w:ascii="Times New Roman" w:hAnsi="Times New Roman" w:cs="Times New Roman"/>
          <w:b/>
          <w:color w:val="000000" w:themeColor="text1"/>
        </w:rPr>
        <w:t xml:space="preserve"> </w:t>
      </w:r>
      <w:r w:rsidR="009A3D65" w:rsidRPr="0026662D">
        <w:rPr>
          <w:rFonts w:ascii="Times New Roman" w:hAnsi="Times New Roman" w:cs="Times New Roman"/>
          <w:color w:val="000000" w:themeColor="text1"/>
        </w:rPr>
        <w:t>O fiscal do contrato anotará em registro próprio todas as ocorrências relacionadas à execução do contrato, determinando o que for necessário para a regularização das faltas ou dos defeitos observados.</w:t>
      </w:r>
    </w:p>
    <w:p w14:paraId="44C347BB" w14:textId="38045A3A" w:rsidR="009A3D65" w:rsidRPr="0026662D"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10</w:t>
      </w:r>
      <w:r w:rsidR="009A3D65" w:rsidRPr="00D9505F">
        <w:rPr>
          <w:rFonts w:ascii="Times New Roman" w:hAnsi="Times New Roman" w:cs="Times New Roman"/>
          <w:b/>
          <w:color w:val="000000" w:themeColor="text1"/>
        </w:rPr>
        <w:t>.3</w:t>
      </w:r>
      <w:r w:rsidR="009A3D65">
        <w:rPr>
          <w:rFonts w:ascii="Times New Roman" w:hAnsi="Times New Roman" w:cs="Times New Roman"/>
          <w:color w:val="000000" w:themeColor="text1"/>
        </w:rPr>
        <w:t xml:space="preserve"> </w:t>
      </w:r>
      <w:r w:rsidR="009A3D65" w:rsidRPr="0026662D">
        <w:rPr>
          <w:rFonts w:ascii="Times New Roman" w:hAnsi="Times New Roman" w:cs="Times New Roman"/>
          <w:color w:val="000000" w:themeColor="text1"/>
        </w:rPr>
        <w:t>O fiscal do contrato informará a seus superiores, em tempo hábil para a adoção das medidas convenientes, a situação que demandar decisão ou providência que ultrapasse sua competência.</w:t>
      </w:r>
    </w:p>
    <w:p w14:paraId="12A3A23C" w14:textId="1A06333F" w:rsidR="009A3D65" w:rsidRPr="0026662D"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10</w:t>
      </w:r>
      <w:r w:rsidR="009A3D65" w:rsidRPr="00D9505F">
        <w:rPr>
          <w:rFonts w:ascii="Times New Roman" w:hAnsi="Times New Roman" w:cs="Times New Roman"/>
          <w:b/>
          <w:color w:val="000000" w:themeColor="text1"/>
        </w:rPr>
        <w:t>.4</w:t>
      </w:r>
      <w:r w:rsidR="009A3D65">
        <w:rPr>
          <w:rFonts w:ascii="Times New Roman" w:hAnsi="Times New Roman" w:cs="Times New Roman"/>
          <w:color w:val="000000" w:themeColor="text1"/>
        </w:rPr>
        <w:t xml:space="preserve"> </w:t>
      </w:r>
      <w:r w:rsidR="009A3D65" w:rsidRPr="0026662D">
        <w:rPr>
          <w:rFonts w:ascii="Times New Roman" w:hAnsi="Times New Roman" w:cs="Times New Roman"/>
          <w:color w:val="000000" w:themeColor="text1"/>
        </w:rPr>
        <w:t>O fiscal do contrato poderá ser auxiliado pelos órgãos de assessoramento jurídico e de controle interno da Administração, que deverão dirimir dúvidas e subsidiá-lo com informações relevantes para prevenir riscos na execução contratual.</w:t>
      </w:r>
    </w:p>
    <w:p w14:paraId="2A938E59" w14:textId="7AE8B8FF" w:rsidR="009A3D65"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10</w:t>
      </w:r>
      <w:r w:rsidR="009A3D65" w:rsidRPr="00D9505F">
        <w:rPr>
          <w:rFonts w:ascii="Times New Roman" w:hAnsi="Times New Roman" w:cs="Times New Roman"/>
          <w:b/>
          <w:color w:val="000000" w:themeColor="text1"/>
        </w:rPr>
        <w:t>.5</w:t>
      </w:r>
      <w:r w:rsidR="009A3D65">
        <w:rPr>
          <w:rFonts w:ascii="Times New Roman" w:hAnsi="Times New Roman" w:cs="Times New Roman"/>
          <w:color w:val="000000" w:themeColor="text1"/>
        </w:rPr>
        <w:t xml:space="preserve"> </w:t>
      </w:r>
      <w:r w:rsidR="009A3D65" w:rsidRPr="0026662D">
        <w:rPr>
          <w:rFonts w:ascii="Times New Roman" w:hAnsi="Times New Roman" w:cs="Times New Roman"/>
          <w:color w:val="000000" w:themeColor="text1"/>
        </w:rPr>
        <w:t xml:space="preserve">O responsável pela fiscalização do contrato será </w:t>
      </w:r>
      <w:proofErr w:type="spellStart"/>
      <w:r w:rsidR="009A3D65">
        <w:rPr>
          <w:rFonts w:ascii="Times New Roman" w:hAnsi="Times New Roman" w:cs="Times New Roman"/>
          <w:color w:val="000000" w:themeColor="text1"/>
        </w:rPr>
        <w:t>xxx</w:t>
      </w:r>
      <w:proofErr w:type="spellEnd"/>
      <w:r w:rsidR="009A3D65">
        <w:rPr>
          <w:rFonts w:ascii="Times New Roman" w:hAnsi="Times New Roman" w:cs="Times New Roman"/>
          <w:color w:val="000000" w:themeColor="text1"/>
        </w:rPr>
        <w:t>.</w:t>
      </w:r>
    </w:p>
    <w:p w14:paraId="79C8A8CC" w14:textId="4D0E08EB" w:rsidR="009A3D65" w:rsidRDefault="00995C9C"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10</w:t>
      </w:r>
      <w:r w:rsidR="009A3D65" w:rsidRPr="00D9505F">
        <w:rPr>
          <w:rFonts w:ascii="Times New Roman" w:hAnsi="Times New Roman" w:cs="Times New Roman"/>
          <w:b/>
          <w:color w:val="000000" w:themeColor="text1"/>
        </w:rPr>
        <w:t>.6</w:t>
      </w:r>
      <w:r w:rsidR="009A3D65">
        <w:rPr>
          <w:rFonts w:ascii="Times New Roman" w:hAnsi="Times New Roman" w:cs="Times New Roman"/>
          <w:color w:val="000000" w:themeColor="text1"/>
        </w:rPr>
        <w:t xml:space="preserve"> </w:t>
      </w:r>
      <w:r w:rsidR="009A3D65" w:rsidRPr="0026662D">
        <w:rPr>
          <w:rFonts w:ascii="Times New Roman" w:hAnsi="Times New Roman" w:cs="Times New Roman"/>
          <w:color w:val="000000" w:themeColor="text1"/>
        </w:rPr>
        <w:t xml:space="preserve">O responsável pela </w:t>
      </w:r>
      <w:r w:rsidR="009A3D65">
        <w:rPr>
          <w:rFonts w:ascii="Times New Roman" w:hAnsi="Times New Roman" w:cs="Times New Roman"/>
          <w:color w:val="000000" w:themeColor="text1"/>
        </w:rPr>
        <w:t>gestão</w:t>
      </w:r>
      <w:r w:rsidR="009A3D65" w:rsidRPr="0026662D">
        <w:rPr>
          <w:rFonts w:ascii="Times New Roman" w:hAnsi="Times New Roman" w:cs="Times New Roman"/>
          <w:color w:val="000000" w:themeColor="text1"/>
        </w:rPr>
        <w:t xml:space="preserve"> do contrato será </w:t>
      </w:r>
      <w:proofErr w:type="spellStart"/>
      <w:r w:rsidR="009A3D65">
        <w:rPr>
          <w:rFonts w:ascii="Times New Roman" w:hAnsi="Times New Roman" w:cs="Times New Roman"/>
          <w:color w:val="000000" w:themeColor="text1"/>
        </w:rPr>
        <w:t>xxx</w:t>
      </w:r>
      <w:proofErr w:type="spellEnd"/>
      <w:r w:rsidR="009A3D65">
        <w:rPr>
          <w:rFonts w:ascii="Times New Roman" w:hAnsi="Times New Roman" w:cs="Times New Roman"/>
          <w:color w:val="000000" w:themeColor="text1"/>
        </w:rPr>
        <w:t>.</w:t>
      </w:r>
    </w:p>
    <w:p w14:paraId="22008A5B" w14:textId="77777777" w:rsidR="009A3D65" w:rsidRDefault="009A3D65" w:rsidP="009A3D65">
      <w:pPr>
        <w:tabs>
          <w:tab w:val="left" w:pos="2790"/>
        </w:tabs>
        <w:spacing w:after="0" w:line="240" w:lineRule="auto"/>
        <w:jc w:val="both"/>
        <w:rPr>
          <w:rFonts w:ascii="Times New Roman" w:hAnsi="Times New Roman" w:cs="Times New Roman"/>
          <w:color w:val="000000" w:themeColor="text1"/>
        </w:rPr>
      </w:pPr>
    </w:p>
    <w:p w14:paraId="06BCD7C2" w14:textId="52C1DF36"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CLÁUSULA DÉCIMA </w:t>
      </w:r>
      <w:r w:rsidR="00995C9C" w:rsidRPr="00D9505F">
        <w:rPr>
          <w:rFonts w:ascii="Times New Roman" w:hAnsi="Times New Roman" w:cs="Times New Roman"/>
          <w:b/>
          <w:color w:val="000000" w:themeColor="text1"/>
        </w:rPr>
        <w:t xml:space="preserve">PRIMEIRA </w:t>
      </w:r>
      <w:r w:rsidRPr="00D9505F">
        <w:rPr>
          <w:rFonts w:ascii="Times New Roman" w:hAnsi="Times New Roman" w:cs="Times New Roman"/>
          <w:b/>
          <w:color w:val="000000" w:themeColor="text1"/>
        </w:rPr>
        <w:t>– DA SUBCONTRATAÇÃO</w:t>
      </w:r>
      <w:r w:rsidRPr="00D9505F">
        <w:rPr>
          <w:rFonts w:ascii="Times New Roman" w:hAnsi="Times New Roman" w:cs="Times New Roman"/>
          <w:b/>
          <w:color w:val="000000" w:themeColor="text1"/>
        </w:rPr>
        <w:tab/>
      </w:r>
    </w:p>
    <w:p w14:paraId="15ADE8E6" w14:textId="2E7909FF"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w:t>
      </w:r>
      <w:r w:rsidR="00995C9C" w:rsidRPr="00D9505F">
        <w:rPr>
          <w:rFonts w:ascii="Times New Roman" w:hAnsi="Times New Roman" w:cs="Times New Roman"/>
          <w:b/>
          <w:color w:val="000000" w:themeColor="text1"/>
        </w:rPr>
        <w:t>1</w:t>
      </w:r>
      <w:r w:rsidRPr="00D9505F">
        <w:rPr>
          <w:rFonts w:ascii="Times New Roman" w:hAnsi="Times New Roman" w:cs="Times New Roman"/>
          <w:b/>
          <w:color w:val="000000" w:themeColor="text1"/>
        </w:rPr>
        <w:t>.1</w:t>
      </w:r>
      <w:r w:rsidRPr="0026662D">
        <w:rPr>
          <w:rFonts w:ascii="Times New Roman" w:hAnsi="Times New Roman" w:cs="Times New Roman"/>
          <w:color w:val="000000" w:themeColor="text1"/>
        </w:rPr>
        <w:t xml:space="preserve"> A CONTRATADA não poderá ceder o presente vínculo ou subcontratar o seu objeto para outra empresa, no todo ou em parte, sendo nulo de pleno direito qualquer ato neste sentido, além de constituir infração passível de penalidade.</w:t>
      </w:r>
    </w:p>
    <w:p w14:paraId="4BCC749B"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p>
    <w:p w14:paraId="7DA228DC" w14:textId="6EC5072D"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CLÁUSULA DÉCIMA </w:t>
      </w:r>
      <w:r w:rsidR="00995C9C" w:rsidRPr="00D9505F">
        <w:rPr>
          <w:rFonts w:ascii="Times New Roman" w:hAnsi="Times New Roman" w:cs="Times New Roman"/>
          <w:b/>
          <w:color w:val="000000" w:themeColor="text1"/>
        </w:rPr>
        <w:t>SEGUND</w:t>
      </w:r>
      <w:r w:rsidRPr="00D9505F">
        <w:rPr>
          <w:rFonts w:ascii="Times New Roman" w:hAnsi="Times New Roman" w:cs="Times New Roman"/>
          <w:b/>
          <w:color w:val="000000" w:themeColor="text1"/>
        </w:rPr>
        <w:t>A - DAS SANÇÕES ADMINISTRATIVAS</w:t>
      </w:r>
      <w:r w:rsidRPr="00D9505F">
        <w:rPr>
          <w:rFonts w:ascii="Times New Roman" w:hAnsi="Times New Roman" w:cs="Times New Roman"/>
          <w:b/>
          <w:color w:val="000000" w:themeColor="text1"/>
        </w:rPr>
        <w:tab/>
      </w:r>
    </w:p>
    <w:p w14:paraId="1689E423" w14:textId="74814151"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12.1</w:t>
      </w:r>
      <w:r w:rsidRPr="00995C9C">
        <w:rPr>
          <w:rFonts w:ascii="Times New Roman" w:hAnsi="Times New Roman" w:cs="Times New Roman"/>
          <w:color w:val="000000" w:themeColor="text1"/>
        </w:rPr>
        <w:t xml:space="preserve"> A CONTRATADA será responsabilizada administrativamente pelas seguintes infrações:</w:t>
      </w:r>
    </w:p>
    <w:p w14:paraId="4301D5DA" w14:textId="1DB3BDC9"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w:t>
      </w:r>
      <w:r w:rsidRPr="00995C9C">
        <w:rPr>
          <w:rFonts w:ascii="Times New Roman" w:hAnsi="Times New Roman" w:cs="Times New Roman"/>
          <w:color w:val="000000" w:themeColor="text1"/>
        </w:rPr>
        <w:t xml:space="preserve"> dar causa à inexecução parcial do contrato;</w:t>
      </w:r>
    </w:p>
    <w:p w14:paraId="3875DC72" w14:textId="13847727"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w:t>
      </w:r>
      <w:r w:rsidRPr="00995C9C">
        <w:rPr>
          <w:rFonts w:ascii="Times New Roman" w:hAnsi="Times New Roman" w:cs="Times New Roman"/>
          <w:color w:val="000000" w:themeColor="text1"/>
        </w:rPr>
        <w:t xml:space="preserve"> dar causa à inexecução parcial do contrato que cause grave dano à Administração, ao funcionamento dos serviços públicos ou ao interesse coletivo;</w:t>
      </w:r>
    </w:p>
    <w:p w14:paraId="1C96C97F" w14:textId="5BDBD04F"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III</w:t>
      </w:r>
      <w:r w:rsidRPr="00995C9C">
        <w:rPr>
          <w:rFonts w:ascii="Times New Roman" w:hAnsi="Times New Roman" w:cs="Times New Roman"/>
          <w:color w:val="000000" w:themeColor="text1"/>
        </w:rPr>
        <w:t xml:space="preserve"> dar causa à inexecução total do contrato;</w:t>
      </w:r>
    </w:p>
    <w:p w14:paraId="5FBCDCEF" w14:textId="36A1B152" w:rsidR="00995C9C" w:rsidRPr="00995C9C" w:rsidRDefault="00D9505F"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IV</w:t>
      </w:r>
      <w:r w:rsidR="00995C9C" w:rsidRPr="00995C9C">
        <w:rPr>
          <w:rFonts w:ascii="Times New Roman" w:hAnsi="Times New Roman" w:cs="Times New Roman"/>
          <w:color w:val="000000" w:themeColor="text1"/>
        </w:rPr>
        <w:t xml:space="preserve"> deixar de entregar a documentação exigida para o certame;</w:t>
      </w:r>
    </w:p>
    <w:p w14:paraId="6B74A7D2" w14:textId="741C6EFA"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V</w:t>
      </w:r>
      <w:r w:rsidRPr="00995C9C">
        <w:rPr>
          <w:rFonts w:ascii="Times New Roman" w:hAnsi="Times New Roman" w:cs="Times New Roman"/>
          <w:color w:val="000000" w:themeColor="text1"/>
        </w:rPr>
        <w:t xml:space="preserve"> não manter a proposta, salvo em decorrência de fato superveniente devidamente justificado;</w:t>
      </w:r>
    </w:p>
    <w:p w14:paraId="75570BD0" w14:textId="01DA6502"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VI</w:t>
      </w:r>
      <w:r w:rsidRPr="00995C9C">
        <w:rPr>
          <w:rFonts w:ascii="Times New Roman" w:hAnsi="Times New Roman" w:cs="Times New Roman"/>
          <w:color w:val="000000" w:themeColor="text1"/>
        </w:rPr>
        <w:t xml:space="preserve"> não celebrar o contrato ou não entregar a documentação exigida para a contratação, quando convocado dentro do prazo de validade de sua proposta;</w:t>
      </w:r>
    </w:p>
    <w:p w14:paraId="276D1364" w14:textId="3261BEB1"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VII</w:t>
      </w:r>
      <w:r w:rsidRPr="00995C9C">
        <w:rPr>
          <w:rFonts w:ascii="Times New Roman" w:hAnsi="Times New Roman" w:cs="Times New Roman"/>
          <w:color w:val="000000" w:themeColor="text1"/>
        </w:rPr>
        <w:t xml:space="preserve"> ensejar o retardamento da execução ou da entrega do objeto da licitação sem motivo justificado;</w:t>
      </w:r>
    </w:p>
    <w:p w14:paraId="1E8D9B4D" w14:textId="6ADD5249"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VIII</w:t>
      </w:r>
      <w:r w:rsidRPr="00995C9C">
        <w:rPr>
          <w:rFonts w:ascii="Times New Roman" w:hAnsi="Times New Roman" w:cs="Times New Roman"/>
          <w:color w:val="000000" w:themeColor="text1"/>
        </w:rPr>
        <w:t xml:space="preserve"> apresentar declaração ou documentação falsa exigida para o certame ou prestar declaração falsa durante a licitação ou a execução do contrato;</w:t>
      </w:r>
    </w:p>
    <w:p w14:paraId="398BA6C0" w14:textId="47AA9E06"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IX</w:t>
      </w:r>
      <w:r w:rsidRPr="00995C9C">
        <w:rPr>
          <w:rFonts w:ascii="Times New Roman" w:hAnsi="Times New Roman" w:cs="Times New Roman"/>
          <w:color w:val="000000" w:themeColor="text1"/>
        </w:rPr>
        <w:t xml:space="preserve"> fraudar a licitação ou praticar ato fraudulento na execução do contrato;</w:t>
      </w:r>
    </w:p>
    <w:p w14:paraId="3D88DC0E" w14:textId="777D2E68"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X</w:t>
      </w:r>
      <w:r w:rsidRPr="00995C9C">
        <w:rPr>
          <w:rFonts w:ascii="Times New Roman" w:hAnsi="Times New Roman" w:cs="Times New Roman"/>
          <w:color w:val="000000" w:themeColor="text1"/>
        </w:rPr>
        <w:t xml:space="preserve"> comportar-se de modo inidôneo ou cometer fraude de qualquer natureza;</w:t>
      </w:r>
    </w:p>
    <w:p w14:paraId="466EE9CA" w14:textId="41B26BB4" w:rsidR="00995C9C" w:rsidRPr="00995C9C" w:rsidRDefault="00D9505F" w:rsidP="00995C9C">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XI</w:t>
      </w:r>
      <w:r w:rsidR="00995C9C" w:rsidRPr="00995C9C">
        <w:rPr>
          <w:rFonts w:ascii="Times New Roman" w:hAnsi="Times New Roman" w:cs="Times New Roman"/>
          <w:color w:val="000000" w:themeColor="text1"/>
        </w:rPr>
        <w:t xml:space="preserve"> praticar atos ilícitos com vistas a frustrar os objetivos da licitação;</w:t>
      </w:r>
    </w:p>
    <w:p w14:paraId="280BC905" w14:textId="74DAB825"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XII</w:t>
      </w:r>
      <w:r w:rsidRPr="00995C9C">
        <w:rPr>
          <w:rFonts w:ascii="Times New Roman" w:hAnsi="Times New Roman" w:cs="Times New Roman"/>
          <w:color w:val="000000" w:themeColor="text1"/>
        </w:rPr>
        <w:t xml:space="preserve"> praticar ato lesivo previsto no art. 5º da Lei nº 12.846, de 1º de agosto de 2013.</w:t>
      </w:r>
    </w:p>
    <w:p w14:paraId="672B881A" w14:textId="05D768E4"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w:t>
      </w:r>
      <w:r w:rsidRPr="00995C9C">
        <w:rPr>
          <w:rFonts w:ascii="Times New Roman" w:hAnsi="Times New Roman" w:cs="Times New Roman"/>
          <w:color w:val="000000" w:themeColor="text1"/>
        </w:rPr>
        <w:t xml:space="preserve"> Serão aplicadas ao responsável pelas infrações administrativas previstas nesta Lei as seguintes sanções:</w:t>
      </w:r>
    </w:p>
    <w:p w14:paraId="0C112BA2" w14:textId="33DFB9A3"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w:t>
      </w:r>
      <w:r w:rsidRPr="00995C9C">
        <w:rPr>
          <w:rFonts w:ascii="Times New Roman" w:hAnsi="Times New Roman" w:cs="Times New Roman"/>
          <w:color w:val="000000" w:themeColor="text1"/>
        </w:rPr>
        <w:t xml:space="preserve"> advertência;</w:t>
      </w:r>
    </w:p>
    <w:p w14:paraId="09C3A5B2" w14:textId="28E16EA5"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w:t>
      </w:r>
      <w:r w:rsidRPr="00995C9C">
        <w:rPr>
          <w:rFonts w:ascii="Times New Roman" w:hAnsi="Times New Roman" w:cs="Times New Roman"/>
          <w:color w:val="000000" w:themeColor="text1"/>
        </w:rPr>
        <w:t xml:space="preserve"> multa;</w:t>
      </w:r>
    </w:p>
    <w:p w14:paraId="31B847DA" w14:textId="6B5E6DE8"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III</w:t>
      </w:r>
      <w:r w:rsidRPr="00995C9C">
        <w:rPr>
          <w:rFonts w:ascii="Times New Roman" w:hAnsi="Times New Roman" w:cs="Times New Roman"/>
          <w:color w:val="000000" w:themeColor="text1"/>
        </w:rPr>
        <w:t xml:space="preserve"> impedimento de licitar e contratar;</w:t>
      </w:r>
    </w:p>
    <w:p w14:paraId="05A933CA" w14:textId="20AB3F71"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IV</w:t>
      </w:r>
      <w:r w:rsidRPr="00995C9C">
        <w:rPr>
          <w:rFonts w:ascii="Times New Roman" w:hAnsi="Times New Roman" w:cs="Times New Roman"/>
          <w:color w:val="000000" w:themeColor="text1"/>
        </w:rPr>
        <w:t xml:space="preserve"> declaração de inidoneidade para licitar ou contratar.</w:t>
      </w:r>
    </w:p>
    <w:p w14:paraId="47348BB2" w14:textId="64AD83BA"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12.2.1</w:t>
      </w:r>
      <w:r w:rsidRPr="00995C9C">
        <w:rPr>
          <w:rFonts w:ascii="Times New Roman" w:hAnsi="Times New Roman" w:cs="Times New Roman"/>
          <w:color w:val="000000" w:themeColor="text1"/>
        </w:rPr>
        <w:t xml:space="preserve"> Na aplicação das sanções serão considerados:</w:t>
      </w:r>
    </w:p>
    <w:p w14:paraId="45E01829" w14:textId="69C6217E" w:rsidR="00995C9C" w:rsidRPr="00995C9C" w:rsidRDefault="00D9505F" w:rsidP="00995C9C">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I</w:t>
      </w:r>
      <w:r w:rsidR="00995C9C" w:rsidRPr="00995C9C">
        <w:rPr>
          <w:rFonts w:ascii="Times New Roman" w:hAnsi="Times New Roman" w:cs="Times New Roman"/>
          <w:color w:val="000000" w:themeColor="text1"/>
        </w:rPr>
        <w:t xml:space="preserve"> a natureza e a gravidade da infração cometida;</w:t>
      </w:r>
    </w:p>
    <w:p w14:paraId="410BB755" w14:textId="70FFCA71"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w:t>
      </w:r>
      <w:r w:rsidRPr="00995C9C">
        <w:rPr>
          <w:rFonts w:ascii="Times New Roman" w:hAnsi="Times New Roman" w:cs="Times New Roman"/>
          <w:color w:val="000000" w:themeColor="text1"/>
        </w:rPr>
        <w:t xml:space="preserve"> as peculiaridades do caso concreto;</w:t>
      </w:r>
    </w:p>
    <w:p w14:paraId="79851AEE" w14:textId="200651EE"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III</w:t>
      </w:r>
      <w:r w:rsidRPr="00995C9C">
        <w:rPr>
          <w:rFonts w:ascii="Times New Roman" w:hAnsi="Times New Roman" w:cs="Times New Roman"/>
          <w:color w:val="000000" w:themeColor="text1"/>
        </w:rPr>
        <w:t xml:space="preserve"> as circunstâncias agravantes ou atenuantes;</w:t>
      </w:r>
    </w:p>
    <w:p w14:paraId="0267219D" w14:textId="2D81DB1F"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IV</w:t>
      </w:r>
      <w:r w:rsidRPr="00995C9C">
        <w:rPr>
          <w:rFonts w:ascii="Times New Roman" w:hAnsi="Times New Roman" w:cs="Times New Roman"/>
          <w:color w:val="000000" w:themeColor="text1"/>
        </w:rPr>
        <w:t xml:space="preserve"> os danos que dela provierem para a Administração Pública;</w:t>
      </w:r>
    </w:p>
    <w:p w14:paraId="49812EF8" w14:textId="69C00EEC"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V</w:t>
      </w:r>
      <w:r w:rsidRPr="00995C9C">
        <w:rPr>
          <w:rFonts w:ascii="Times New Roman" w:hAnsi="Times New Roman" w:cs="Times New Roman"/>
          <w:color w:val="000000" w:themeColor="text1"/>
        </w:rPr>
        <w:t xml:space="preserve"> a implantação ou o aperfeiçoamento de programa de integridade, conforme normas e orientações dos órgãos de controle.</w:t>
      </w:r>
    </w:p>
    <w:p w14:paraId="7BF3BD01" w14:textId="77777777"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12.2.2</w:t>
      </w:r>
      <w:r w:rsidRPr="00995C9C">
        <w:rPr>
          <w:rFonts w:ascii="Times New Roman" w:hAnsi="Times New Roman" w:cs="Times New Roman"/>
          <w:color w:val="000000" w:themeColor="text1"/>
        </w:rPr>
        <w:t>. A sanção prevista no inciso I do item 12.2, será aplicada exclusivamente pela infração administrativa prevista no inciso I do caput do art. 155 da Lei 14.133/2021, quando não se justificar a imposição de penalidade mais grave.</w:t>
      </w:r>
    </w:p>
    <w:p w14:paraId="50A6C932" w14:textId="08096BB3"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lastRenderedPageBreak/>
        <w:t>12.2.3</w:t>
      </w:r>
      <w:r w:rsidRPr="00995C9C">
        <w:rPr>
          <w:rFonts w:ascii="Times New Roman" w:hAnsi="Times New Roman" w:cs="Times New Roman"/>
          <w:color w:val="000000" w:themeColor="text1"/>
        </w:rPr>
        <w:t xml:space="preserve"> A sanção prevista no inciso II do item 12.2, calculada na forma do contrato, será de 15% (quinze por cento) do valor do contrato celebrado e será aplicada ao responsável por qualquer das infrações administrativas previstas no art. 155 da Lei 14.133/2021.</w:t>
      </w:r>
    </w:p>
    <w:p w14:paraId="29816A7E" w14:textId="6C755E15"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12.2.4</w:t>
      </w:r>
      <w:r w:rsidRPr="00995C9C">
        <w:rPr>
          <w:rFonts w:ascii="Times New Roman" w:hAnsi="Times New Roman" w:cs="Times New Roman"/>
          <w:color w:val="000000" w:themeColor="text1"/>
        </w:rPr>
        <w:t xml:space="preserve"> A sanção prevista no inciso III do item 12.2 deste contrato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Selbach, pelo prazo de 3 (três) anos.</w:t>
      </w:r>
    </w:p>
    <w:p w14:paraId="64DF29C1" w14:textId="6DA74456"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12.2.5</w:t>
      </w:r>
      <w:r w:rsidRPr="00995C9C">
        <w:rPr>
          <w:rFonts w:ascii="Times New Roman" w:hAnsi="Times New Roman" w:cs="Times New Roman"/>
          <w:color w:val="000000" w:themeColor="text1"/>
        </w:rPr>
        <w:t xml:space="preserve"> A sanção prevista no inciso IV do item 12.2. deste contrato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12.2.4, e impedirá o responsável de licitar ou contratar no âmbito da Administração Pública direta e indireta de todos os entes federativos, pelo prazo mínimo de 3 (três) anos e máximo de 6 (seis) anos.</w:t>
      </w:r>
    </w:p>
    <w:p w14:paraId="6051C3FA" w14:textId="44F5890F"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12.2.6</w:t>
      </w:r>
      <w:r w:rsidRPr="00995C9C">
        <w:rPr>
          <w:rFonts w:ascii="Times New Roman" w:hAnsi="Times New Roman" w:cs="Times New Roman"/>
          <w:color w:val="000000" w:themeColor="text1"/>
        </w:rPr>
        <w:t xml:space="preserve"> A sanção estabelecida no inciso IV do item 12.2 deste contrato será precedida de análise jurídica e observará as seguintes regras:</w:t>
      </w:r>
    </w:p>
    <w:p w14:paraId="3BD8391E" w14:textId="77777777"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995C9C">
        <w:rPr>
          <w:rFonts w:ascii="Times New Roman" w:hAnsi="Times New Roman" w:cs="Times New Roman"/>
          <w:color w:val="000000" w:themeColor="text1"/>
        </w:rPr>
        <w:t>I. quando aplicada por órgão do Poder Executivo, será de competência exclusiva do prefeito municipal.</w:t>
      </w:r>
    </w:p>
    <w:p w14:paraId="711411EE" w14:textId="1A97DAFE"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12.2.7</w:t>
      </w:r>
      <w:r w:rsidRPr="00995C9C">
        <w:rPr>
          <w:rFonts w:ascii="Times New Roman" w:hAnsi="Times New Roman" w:cs="Times New Roman"/>
          <w:color w:val="000000" w:themeColor="text1"/>
        </w:rPr>
        <w:t xml:space="preserve"> As sanções previstas nos incisos I, III e IV do item 12.2 deste contrato, poderão ser aplicadas cumulativamente com a prevista no inciso II do mesmo item.</w:t>
      </w:r>
    </w:p>
    <w:p w14:paraId="2A00D617" w14:textId="4EB9143F"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12.2.8</w:t>
      </w:r>
      <w:r w:rsidRPr="00995C9C">
        <w:rPr>
          <w:rFonts w:ascii="Times New Roman" w:hAnsi="Times New Roman" w:cs="Times New Roman"/>
          <w:color w:val="000000" w:themeColor="text1"/>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7D22094B" w14:textId="2D4A83CA"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12.2.9</w:t>
      </w:r>
      <w:r w:rsidRPr="00995C9C">
        <w:rPr>
          <w:rFonts w:ascii="Times New Roman" w:hAnsi="Times New Roman" w:cs="Times New Roman"/>
          <w:color w:val="000000" w:themeColor="text1"/>
        </w:rPr>
        <w:t xml:space="preserve"> A aplicação das sanções previstas no item 12.2 não exclui, em hipótese alguma, a obrigação de reparação integral do dano causado à Administração Pública.</w:t>
      </w:r>
    </w:p>
    <w:p w14:paraId="1DCB7364" w14:textId="1EAE9A20"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12.2.10</w:t>
      </w:r>
      <w:r w:rsidRPr="00995C9C">
        <w:rPr>
          <w:rFonts w:ascii="Times New Roman" w:hAnsi="Times New Roman" w:cs="Times New Roman"/>
          <w:color w:val="000000" w:themeColor="text1"/>
        </w:rPr>
        <w:t xml:space="preserve"> Na aplicação da sanção prevista no inciso II do item 12.2 deste contrato, será facultada a defesa do interessado no prazo de 15 (quinze) dias úteis, contado da data de sua intimação.</w:t>
      </w:r>
    </w:p>
    <w:p w14:paraId="21168199" w14:textId="2B5B8AE1"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12.2.11</w:t>
      </w:r>
      <w:r w:rsidRPr="00995C9C">
        <w:rPr>
          <w:rFonts w:ascii="Times New Roman" w:hAnsi="Times New Roman" w:cs="Times New Roman"/>
          <w:color w:val="000000" w:themeColor="text1"/>
        </w:rPr>
        <w:t xml:space="preserve"> A aplicação das sanções previstas nos incisos III e IV do item 12.2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655AA2C7" w14:textId="77777777" w:rsidR="009A3D65" w:rsidRPr="0026662D" w:rsidRDefault="009A3D65" w:rsidP="009A3D65">
      <w:pPr>
        <w:tabs>
          <w:tab w:val="left" w:pos="2790"/>
        </w:tabs>
        <w:spacing w:after="0" w:line="240" w:lineRule="auto"/>
        <w:jc w:val="both"/>
        <w:rPr>
          <w:rFonts w:ascii="Times New Roman" w:hAnsi="Times New Roman" w:cs="Times New Roman"/>
          <w:color w:val="000000" w:themeColor="text1"/>
        </w:rPr>
      </w:pPr>
    </w:p>
    <w:p w14:paraId="5F5E8452" w14:textId="77777777" w:rsidR="00995C9C" w:rsidRPr="00D9505F" w:rsidRDefault="00995C9C" w:rsidP="00995C9C">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CLÁUSULA DÉCIMA TERCEIRA - DAS PENALIDADES</w:t>
      </w:r>
      <w:r w:rsidRPr="00D9505F">
        <w:rPr>
          <w:rFonts w:ascii="Times New Roman" w:hAnsi="Times New Roman" w:cs="Times New Roman"/>
          <w:b/>
          <w:color w:val="000000" w:themeColor="text1"/>
        </w:rPr>
        <w:tab/>
      </w:r>
    </w:p>
    <w:p w14:paraId="48071AA0" w14:textId="71EB97A0"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13.1</w:t>
      </w:r>
      <w:r w:rsidRPr="00995C9C">
        <w:rPr>
          <w:rFonts w:ascii="Times New Roman" w:hAnsi="Times New Roman" w:cs="Times New Roman"/>
          <w:color w:val="000000" w:themeColor="text1"/>
        </w:rPr>
        <w:t xml:space="preserve"> A sanção de suspensão de participar de licitação e contratar com o a Administração Pública poderá ser também aplicada, sem prejuízo das sanções penais e civis, àqueles que:</w:t>
      </w:r>
    </w:p>
    <w:p w14:paraId="539547FC" w14:textId="3FA401B5" w:rsidR="00995C9C" w:rsidRPr="00995C9C" w:rsidRDefault="00995C9C" w:rsidP="00D9505F">
      <w:pPr>
        <w:tabs>
          <w:tab w:val="left" w:pos="2790"/>
        </w:tabs>
        <w:spacing w:after="0" w:line="240" w:lineRule="auto"/>
        <w:ind w:left="709"/>
        <w:jc w:val="both"/>
        <w:rPr>
          <w:rFonts w:ascii="Times New Roman" w:hAnsi="Times New Roman" w:cs="Times New Roman"/>
          <w:color w:val="000000" w:themeColor="text1"/>
        </w:rPr>
      </w:pPr>
      <w:r w:rsidRPr="00D9505F">
        <w:rPr>
          <w:rFonts w:ascii="Times New Roman" w:hAnsi="Times New Roman" w:cs="Times New Roman"/>
          <w:b/>
          <w:color w:val="000000" w:themeColor="text1"/>
        </w:rPr>
        <w:t>13.1.1</w:t>
      </w:r>
      <w:r w:rsidRPr="00995C9C">
        <w:rPr>
          <w:rFonts w:ascii="Times New Roman" w:hAnsi="Times New Roman" w:cs="Times New Roman"/>
          <w:color w:val="000000" w:themeColor="text1"/>
        </w:rPr>
        <w:t xml:space="preserve"> Retardarem a execução da contratação;</w:t>
      </w:r>
    </w:p>
    <w:p w14:paraId="20F782EA" w14:textId="11E24EE1" w:rsidR="00995C9C" w:rsidRPr="00995C9C" w:rsidRDefault="00995C9C" w:rsidP="00D9505F">
      <w:pPr>
        <w:tabs>
          <w:tab w:val="left" w:pos="2790"/>
        </w:tabs>
        <w:spacing w:after="0" w:line="240" w:lineRule="auto"/>
        <w:ind w:left="709"/>
        <w:jc w:val="both"/>
        <w:rPr>
          <w:rFonts w:ascii="Times New Roman" w:hAnsi="Times New Roman" w:cs="Times New Roman"/>
          <w:color w:val="000000" w:themeColor="text1"/>
        </w:rPr>
      </w:pPr>
      <w:r w:rsidRPr="00D9505F">
        <w:rPr>
          <w:rFonts w:ascii="Times New Roman" w:hAnsi="Times New Roman" w:cs="Times New Roman"/>
          <w:b/>
          <w:color w:val="000000" w:themeColor="text1"/>
        </w:rPr>
        <w:t>13.1.2</w:t>
      </w:r>
      <w:r w:rsidRPr="00995C9C">
        <w:rPr>
          <w:rFonts w:ascii="Times New Roman" w:hAnsi="Times New Roman" w:cs="Times New Roman"/>
          <w:color w:val="000000" w:themeColor="text1"/>
        </w:rPr>
        <w:t xml:space="preserve"> Demonstrarem não possuir idoneidade para contratar com a Administração e;</w:t>
      </w:r>
    </w:p>
    <w:p w14:paraId="526601DB" w14:textId="31F8C436" w:rsidR="00995C9C" w:rsidRPr="00995C9C" w:rsidRDefault="00995C9C" w:rsidP="00D9505F">
      <w:pPr>
        <w:tabs>
          <w:tab w:val="left" w:pos="2790"/>
        </w:tabs>
        <w:spacing w:after="0" w:line="240" w:lineRule="auto"/>
        <w:ind w:left="709"/>
        <w:jc w:val="both"/>
        <w:rPr>
          <w:rFonts w:ascii="Times New Roman" w:hAnsi="Times New Roman" w:cs="Times New Roman"/>
          <w:color w:val="000000" w:themeColor="text1"/>
        </w:rPr>
      </w:pPr>
      <w:r w:rsidRPr="00D9505F">
        <w:rPr>
          <w:rFonts w:ascii="Times New Roman" w:hAnsi="Times New Roman" w:cs="Times New Roman"/>
          <w:b/>
          <w:color w:val="000000" w:themeColor="text1"/>
        </w:rPr>
        <w:t>13.1.3</w:t>
      </w:r>
      <w:r w:rsidRPr="00995C9C">
        <w:rPr>
          <w:rFonts w:ascii="Times New Roman" w:hAnsi="Times New Roman" w:cs="Times New Roman"/>
          <w:color w:val="000000" w:themeColor="text1"/>
        </w:rPr>
        <w:t xml:space="preserve"> Fizerem declaração falsa ou cometerem fraude fiscal.</w:t>
      </w:r>
    </w:p>
    <w:p w14:paraId="2E6206E7" w14:textId="2F8C277B"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13.2</w:t>
      </w:r>
      <w:r w:rsidRPr="00995C9C">
        <w:rPr>
          <w:rFonts w:ascii="Times New Roman" w:hAnsi="Times New Roman" w:cs="Times New Roman"/>
          <w:color w:val="000000" w:themeColor="text1"/>
        </w:rPr>
        <w:t xml:space="preserve"> Quando da ação ou omissão decorrerem graves prejuízos ao MUNICÍPIO DE SELBACH/RS, seja pela não assinatura do contrato/ata, pela inexecução do objeto, pela execução imperfeita, ou ainda, por outras situações concretas que ensejarem a sanção.</w:t>
      </w:r>
    </w:p>
    <w:p w14:paraId="01AF8551" w14:textId="2ED367AF"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13.3</w:t>
      </w:r>
      <w:r w:rsidRPr="00995C9C">
        <w:rPr>
          <w:rFonts w:ascii="Times New Roman" w:hAnsi="Times New Roman" w:cs="Times New Roman"/>
          <w:color w:val="000000" w:themeColor="text1"/>
        </w:rPr>
        <w:t xml:space="preserve"> As penalidades acima relacionadas não são exaustivas, mas sim exemplificativas, podendo outras ocorrências ser analisadas e ter aplicação por analogia e de acordo com os termos da lei.</w:t>
      </w:r>
    </w:p>
    <w:p w14:paraId="459A2D26" w14:textId="7F3D81C8"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13.4</w:t>
      </w:r>
      <w:r w:rsidRPr="00995C9C">
        <w:rPr>
          <w:rFonts w:ascii="Times New Roman" w:hAnsi="Times New Roman" w:cs="Times New Roman"/>
          <w:color w:val="000000" w:themeColor="text1"/>
        </w:rPr>
        <w:t xml:space="preserve"> As sanções aqui previstas são independentes entre si, podendo ser aplicadas isoladas ou cumulativamente, sem prejuízo de outras medidas cabíveis.</w:t>
      </w:r>
    </w:p>
    <w:p w14:paraId="46C2D18A" w14:textId="77777777"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p>
    <w:p w14:paraId="3AED7798" w14:textId="77777777" w:rsidR="00995C9C" w:rsidRPr="00D9505F" w:rsidRDefault="00995C9C" w:rsidP="00995C9C">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CLÁUSULA DÉCIMA QUARTA - DA EXTINÇÃO CONTRATUAL</w:t>
      </w:r>
      <w:r w:rsidRPr="00D9505F">
        <w:rPr>
          <w:rFonts w:ascii="Times New Roman" w:hAnsi="Times New Roman" w:cs="Times New Roman"/>
          <w:b/>
          <w:color w:val="000000" w:themeColor="text1"/>
        </w:rPr>
        <w:tab/>
      </w:r>
    </w:p>
    <w:p w14:paraId="4311E19A" w14:textId="75A8D45B"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14.1</w:t>
      </w:r>
      <w:r w:rsidRPr="00995C9C">
        <w:rPr>
          <w:rFonts w:ascii="Times New Roman" w:hAnsi="Times New Roman" w:cs="Times New Roman"/>
          <w:color w:val="000000" w:themeColor="text1"/>
        </w:rPr>
        <w:t xml:space="preserve"> As hipóteses que constituem motivo para extinção contratual estão elencadas no Art. 137 da Lei Federal nº 14.133/2021, que poderão se dar, após assegurados o contraditório e a ampla defesa à CONTRATADA.</w:t>
      </w:r>
    </w:p>
    <w:p w14:paraId="2008B38E" w14:textId="68E7AD41"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14.2</w:t>
      </w:r>
      <w:r w:rsidRPr="00995C9C">
        <w:rPr>
          <w:rFonts w:ascii="Times New Roman" w:hAnsi="Times New Roman" w:cs="Times New Roman"/>
          <w:color w:val="000000" w:themeColor="text1"/>
        </w:rPr>
        <w:t xml:space="preserve"> A extinção do contrato poderá também se dar:</w:t>
      </w:r>
    </w:p>
    <w:p w14:paraId="08DD0390" w14:textId="4A344E9A" w:rsidR="00995C9C" w:rsidRPr="00995C9C" w:rsidRDefault="00D9505F" w:rsidP="00995C9C">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I</w:t>
      </w:r>
      <w:r w:rsidR="00995C9C" w:rsidRPr="00995C9C">
        <w:rPr>
          <w:rFonts w:ascii="Times New Roman" w:hAnsi="Times New Roman" w:cs="Times New Roman"/>
          <w:color w:val="000000" w:themeColor="text1"/>
        </w:rPr>
        <w:t xml:space="preserve"> Determinada por ato unilateral e escrito da Administração, exceto no caso de descumprimento decorrente de sua própria conduta;</w:t>
      </w:r>
    </w:p>
    <w:p w14:paraId="21DE6EE6" w14:textId="53B85205"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II</w:t>
      </w:r>
      <w:r w:rsidRPr="00995C9C">
        <w:rPr>
          <w:rFonts w:ascii="Times New Roman" w:hAnsi="Times New Roman" w:cs="Times New Roman"/>
          <w:color w:val="000000" w:themeColor="text1"/>
        </w:rPr>
        <w:t xml:space="preserve"> Consensual, por acordo entre as partes, por conciliação, por mediação ou por comitê de resolução de disputas, desde que haja interesse da Administração;</w:t>
      </w:r>
    </w:p>
    <w:p w14:paraId="6D51413F" w14:textId="612F6F1E" w:rsidR="00995C9C" w:rsidRPr="00995C9C" w:rsidRDefault="00995C9C" w:rsidP="00995C9C">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lastRenderedPageBreak/>
        <w:t>III</w:t>
      </w:r>
      <w:r w:rsidRPr="00995C9C">
        <w:rPr>
          <w:rFonts w:ascii="Times New Roman" w:hAnsi="Times New Roman" w:cs="Times New Roman"/>
          <w:color w:val="000000" w:themeColor="text1"/>
        </w:rPr>
        <w:t xml:space="preserve"> Determinada por decisão arbitral, em decorrência de cláusula compromissória   ou   compromisso arbitral, ou por decisão judicial.</w:t>
      </w:r>
    </w:p>
    <w:p w14:paraId="0C84A00D" w14:textId="77777777"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 </w:t>
      </w:r>
    </w:p>
    <w:p w14:paraId="56FCD256" w14:textId="241CB421" w:rsidR="009A3D65" w:rsidRPr="00D9505F" w:rsidRDefault="009A3D65" w:rsidP="009A3D65">
      <w:pPr>
        <w:tabs>
          <w:tab w:val="left" w:pos="2790"/>
          <w:tab w:val="left" w:pos="8014"/>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CLÁUSULA DÉCIMA </w:t>
      </w:r>
      <w:r w:rsidR="00995C9C" w:rsidRPr="00D9505F">
        <w:rPr>
          <w:rFonts w:ascii="Times New Roman" w:hAnsi="Times New Roman" w:cs="Times New Roman"/>
          <w:b/>
          <w:color w:val="000000" w:themeColor="text1"/>
        </w:rPr>
        <w:t>QUINTA</w:t>
      </w:r>
      <w:r w:rsidRPr="00D9505F">
        <w:rPr>
          <w:rFonts w:ascii="Times New Roman" w:hAnsi="Times New Roman" w:cs="Times New Roman"/>
          <w:b/>
          <w:color w:val="000000" w:themeColor="text1"/>
        </w:rPr>
        <w:t xml:space="preserve"> - DO FUNDAMENTO LEGAL</w:t>
      </w:r>
      <w:r w:rsidRPr="00D9505F">
        <w:rPr>
          <w:rFonts w:ascii="Times New Roman" w:hAnsi="Times New Roman" w:cs="Times New Roman"/>
          <w:b/>
          <w:color w:val="000000" w:themeColor="text1"/>
        </w:rPr>
        <w:tab/>
      </w:r>
      <w:r w:rsidRPr="00D9505F">
        <w:rPr>
          <w:rFonts w:ascii="Times New Roman" w:hAnsi="Times New Roman" w:cs="Times New Roman"/>
          <w:b/>
          <w:color w:val="000000" w:themeColor="text1"/>
        </w:rPr>
        <w:tab/>
      </w:r>
    </w:p>
    <w:p w14:paraId="3C1E0F40" w14:textId="702250B9"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w:t>
      </w:r>
      <w:r w:rsidR="00995C9C" w:rsidRPr="00D9505F">
        <w:rPr>
          <w:rFonts w:ascii="Times New Roman" w:hAnsi="Times New Roman" w:cs="Times New Roman"/>
          <w:b/>
          <w:color w:val="000000" w:themeColor="text1"/>
        </w:rPr>
        <w:t>6</w:t>
      </w:r>
      <w:r w:rsidRPr="00D9505F">
        <w:rPr>
          <w:rFonts w:ascii="Times New Roman" w:hAnsi="Times New Roman" w:cs="Times New Roman"/>
          <w:b/>
          <w:color w:val="000000" w:themeColor="text1"/>
        </w:rPr>
        <w:t>.1</w:t>
      </w:r>
      <w:r w:rsidRPr="0077314E">
        <w:rPr>
          <w:rFonts w:ascii="Times New Roman" w:hAnsi="Times New Roman" w:cs="Times New Roman"/>
          <w:color w:val="000000" w:themeColor="text1"/>
        </w:rPr>
        <w:t xml:space="preserve"> A presente contratação tem por fundamento legal o Edital de Pregão </w:t>
      </w:r>
      <w:r w:rsidRPr="002350C3">
        <w:rPr>
          <w:rFonts w:ascii="Times New Roman" w:hAnsi="Times New Roman" w:cs="Times New Roman"/>
          <w:color w:val="000000" w:themeColor="text1"/>
        </w:rPr>
        <w:t xml:space="preserve">Eletrônico nº </w:t>
      </w:r>
      <w:r w:rsidR="002350C3" w:rsidRPr="002350C3">
        <w:rPr>
          <w:rFonts w:ascii="Times New Roman" w:hAnsi="Times New Roman" w:cs="Times New Roman"/>
          <w:color w:val="000000" w:themeColor="text1"/>
        </w:rPr>
        <w:t>05</w:t>
      </w:r>
      <w:r w:rsidRPr="002350C3">
        <w:rPr>
          <w:rFonts w:ascii="Times New Roman" w:hAnsi="Times New Roman" w:cs="Times New Roman"/>
          <w:color w:val="000000" w:themeColor="text1"/>
        </w:rPr>
        <w:t>/202</w:t>
      </w:r>
      <w:r w:rsidR="0077314E" w:rsidRPr="002350C3">
        <w:rPr>
          <w:rFonts w:ascii="Times New Roman" w:hAnsi="Times New Roman" w:cs="Times New Roman"/>
          <w:color w:val="000000" w:themeColor="text1"/>
        </w:rPr>
        <w:t>6</w:t>
      </w:r>
      <w:r w:rsidRPr="0077314E">
        <w:rPr>
          <w:rFonts w:ascii="Times New Roman" w:hAnsi="Times New Roman" w:cs="Times New Roman"/>
          <w:color w:val="000000" w:themeColor="text1"/>
        </w:rPr>
        <w:t xml:space="preserve"> previsto na Lei Federal nº 14.133/2021 e alterações legais.</w:t>
      </w:r>
    </w:p>
    <w:p w14:paraId="683BD434" w14:textId="77777777"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p>
    <w:p w14:paraId="5A48B371" w14:textId="6F58C3ED" w:rsidR="009A3D65" w:rsidRPr="00D9505F" w:rsidRDefault="009A3D65" w:rsidP="009A3D65">
      <w:pPr>
        <w:tabs>
          <w:tab w:val="left" w:pos="2790"/>
        </w:tabs>
        <w:spacing w:after="0" w:line="240" w:lineRule="auto"/>
        <w:jc w:val="both"/>
        <w:rPr>
          <w:rFonts w:ascii="Times New Roman" w:hAnsi="Times New Roman" w:cs="Times New Roman"/>
          <w:b/>
          <w:color w:val="000000" w:themeColor="text1"/>
        </w:rPr>
      </w:pPr>
      <w:r w:rsidRPr="00D9505F">
        <w:rPr>
          <w:rFonts w:ascii="Times New Roman" w:hAnsi="Times New Roman" w:cs="Times New Roman"/>
          <w:b/>
          <w:color w:val="000000" w:themeColor="text1"/>
        </w:rPr>
        <w:t xml:space="preserve">CLÁUSULA DÉCIMA </w:t>
      </w:r>
      <w:r w:rsidR="00995C9C" w:rsidRPr="00D9505F">
        <w:rPr>
          <w:rFonts w:ascii="Times New Roman" w:hAnsi="Times New Roman" w:cs="Times New Roman"/>
          <w:b/>
          <w:color w:val="000000" w:themeColor="text1"/>
        </w:rPr>
        <w:t xml:space="preserve">SEXTA </w:t>
      </w:r>
      <w:r w:rsidRPr="00D9505F">
        <w:rPr>
          <w:rFonts w:ascii="Times New Roman" w:hAnsi="Times New Roman" w:cs="Times New Roman"/>
          <w:b/>
          <w:color w:val="000000" w:themeColor="text1"/>
        </w:rPr>
        <w:t>- DA DOTAÇÃO ORÇAMENTÁRIA</w:t>
      </w:r>
      <w:r w:rsidRPr="00D9505F">
        <w:rPr>
          <w:rFonts w:ascii="Times New Roman" w:hAnsi="Times New Roman" w:cs="Times New Roman"/>
          <w:b/>
          <w:color w:val="000000" w:themeColor="text1"/>
        </w:rPr>
        <w:tab/>
      </w:r>
    </w:p>
    <w:p w14:paraId="3218ED1D" w14:textId="4EDAE4AA"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r w:rsidRPr="00D9505F">
        <w:rPr>
          <w:rFonts w:ascii="Times New Roman" w:hAnsi="Times New Roman" w:cs="Times New Roman"/>
          <w:b/>
          <w:color w:val="000000" w:themeColor="text1"/>
        </w:rPr>
        <w:t>1</w:t>
      </w:r>
      <w:r w:rsidR="00995C9C" w:rsidRPr="00D9505F">
        <w:rPr>
          <w:rFonts w:ascii="Times New Roman" w:hAnsi="Times New Roman" w:cs="Times New Roman"/>
          <w:b/>
          <w:color w:val="000000" w:themeColor="text1"/>
        </w:rPr>
        <w:t>6</w:t>
      </w:r>
      <w:r w:rsidRPr="00D9505F">
        <w:rPr>
          <w:rFonts w:ascii="Times New Roman" w:hAnsi="Times New Roman" w:cs="Times New Roman"/>
          <w:b/>
          <w:color w:val="000000" w:themeColor="text1"/>
        </w:rPr>
        <w:t>.1</w:t>
      </w:r>
      <w:r w:rsidRPr="0077314E">
        <w:rPr>
          <w:rFonts w:ascii="Times New Roman" w:hAnsi="Times New Roman" w:cs="Times New Roman"/>
          <w:color w:val="000000" w:themeColor="text1"/>
        </w:rPr>
        <w:t xml:space="preserve"> As despesas decorrentes da contratação, objeto desta Licitação, correrão à conta dos seguintes recursos orçamentários:</w:t>
      </w:r>
    </w:p>
    <w:p w14:paraId="2D97FC0E"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02 – GABINETE DO PREFEITO</w:t>
      </w:r>
    </w:p>
    <w:p w14:paraId="3AAD733D"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01 – Gabinete do Prefeito</w:t>
      </w:r>
    </w:p>
    <w:p w14:paraId="2B2AAFF2"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0412200042.002000 – Man. Dos Serviços do Gabinete</w:t>
      </w:r>
    </w:p>
    <w:p w14:paraId="1FACA704"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33903900.0000 – Outros Serviços de Terceiros – Pessoa Jurídica (16)</w:t>
      </w:r>
    </w:p>
    <w:p w14:paraId="3D8FFE99"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Código Reduzido: 4572</w:t>
      </w:r>
    </w:p>
    <w:p w14:paraId="58270B9F" w14:textId="77777777" w:rsid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p>
    <w:p w14:paraId="6CF5BD02"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05 – SECRETARIA MUNICIPAL DE SAÚDE</w:t>
      </w:r>
    </w:p>
    <w:p w14:paraId="2A60E54C"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02 – Coordenadoria de Saúde</w:t>
      </w:r>
    </w:p>
    <w:p w14:paraId="624959EB"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 xml:space="preserve">1030101092.182000 – Inc. Fin. At. Primária a Saúde – Demais </w:t>
      </w:r>
      <w:proofErr w:type="spellStart"/>
      <w:r w:rsidRPr="00C706F1">
        <w:rPr>
          <w:rFonts w:ascii="Times New Roman" w:hAnsi="Times New Roman" w:cs="Times New Roman"/>
          <w:b/>
          <w:i/>
          <w:color w:val="000000" w:themeColor="text1"/>
          <w:sz w:val="24"/>
          <w:szCs w:val="24"/>
        </w:rPr>
        <w:t>Progr</w:t>
      </w:r>
      <w:proofErr w:type="spellEnd"/>
      <w:r w:rsidRPr="00C706F1">
        <w:rPr>
          <w:rFonts w:ascii="Times New Roman" w:hAnsi="Times New Roman" w:cs="Times New Roman"/>
          <w:b/>
          <w:i/>
          <w:color w:val="000000" w:themeColor="text1"/>
          <w:sz w:val="24"/>
          <w:szCs w:val="24"/>
        </w:rPr>
        <w:t xml:space="preserve">. Serv. </w:t>
      </w:r>
      <w:proofErr w:type="spellStart"/>
      <w:r w:rsidRPr="00C706F1">
        <w:rPr>
          <w:rFonts w:ascii="Times New Roman" w:hAnsi="Times New Roman" w:cs="Times New Roman"/>
          <w:b/>
          <w:i/>
          <w:color w:val="000000" w:themeColor="text1"/>
          <w:sz w:val="24"/>
          <w:szCs w:val="24"/>
        </w:rPr>
        <w:t>Equip</w:t>
      </w:r>
      <w:proofErr w:type="spellEnd"/>
      <w:r w:rsidRPr="00C706F1">
        <w:rPr>
          <w:rFonts w:ascii="Times New Roman" w:hAnsi="Times New Roman" w:cs="Times New Roman"/>
          <w:b/>
          <w:i/>
          <w:color w:val="000000" w:themeColor="text1"/>
          <w:sz w:val="24"/>
          <w:szCs w:val="24"/>
        </w:rPr>
        <w:t>.</w:t>
      </w:r>
    </w:p>
    <w:p w14:paraId="330B66E3"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33903900.0000 – Outros Serviços de Terceiros – Pessoa Jurídica (7064)</w:t>
      </w:r>
    </w:p>
    <w:p w14:paraId="5776D620" w14:textId="77777777" w:rsidR="00C706F1" w:rsidRPr="00C706F1" w:rsidRDefault="00C706F1" w:rsidP="00C706F1">
      <w:pPr>
        <w:tabs>
          <w:tab w:val="left" w:pos="2790"/>
        </w:tabs>
        <w:spacing w:after="0" w:line="240" w:lineRule="auto"/>
        <w:jc w:val="both"/>
        <w:rPr>
          <w:rFonts w:ascii="Times New Roman" w:hAnsi="Times New Roman" w:cs="Times New Roman"/>
          <w:b/>
          <w:i/>
          <w:color w:val="000000" w:themeColor="text1"/>
          <w:sz w:val="24"/>
          <w:szCs w:val="24"/>
        </w:rPr>
      </w:pPr>
      <w:r w:rsidRPr="00C706F1">
        <w:rPr>
          <w:rFonts w:ascii="Times New Roman" w:hAnsi="Times New Roman" w:cs="Times New Roman"/>
          <w:b/>
          <w:i/>
          <w:color w:val="000000" w:themeColor="text1"/>
          <w:sz w:val="24"/>
          <w:szCs w:val="24"/>
        </w:rPr>
        <w:t>Código Reduzido: 7473</w:t>
      </w:r>
    </w:p>
    <w:p w14:paraId="492CED02" w14:textId="77777777" w:rsidR="00706F88" w:rsidRPr="0077314E" w:rsidRDefault="00706F88" w:rsidP="009A3D65">
      <w:pPr>
        <w:tabs>
          <w:tab w:val="left" w:pos="2790"/>
        </w:tabs>
        <w:spacing w:after="0" w:line="240" w:lineRule="auto"/>
        <w:jc w:val="both"/>
        <w:rPr>
          <w:rFonts w:ascii="Times New Roman" w:hAnsi="Times New Roman" w:cs="Times New Roman"/>
          <w:color w:val="000000" w:themeColor="text1"/>
        </w:rPr>
      </w:pPr>
    </w:p>
    <w:p w14:paraId="0B733FE8" w14:textId="200A231D"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r w:rsidRPr="00C706F1">
        <w:rPr>
          <w:rFonts w:ascii="Times New Roman" w:hAnsi="Times New Roman" w:cs="Times New Roman"/>
          <w:b/>
          <w:color w:val="000000" w:themeColor="text1"/>
        </w:rPr>
        <w:t>1</w:t>
      </w:r>
      <w:r w:rsidR="00686E5E" w:rsidRPr="00C706F1">
        <w:rPr>
          <w:rFonts w:ascii="Times New Roman" w:hAnsi="Times New Roman" w:cs="Times New Roman"/>
          <w:b/>
          <w:color w:val="000000" w:themeColor="text1"/>
        </w:rPr>
        <w:t>6</w:t>
      </w:r>
      <w:r w:rsidRPr="00C706F1">
        <w:rPr>
          <w:rFonts w:ascii="Times New Roman" w:hAnsi="Times New Roman" w:cs="Times New Roman"/>
          <w:b/>
          <w:color w:val="000000" w:themeColor="text1"/>
        </w:rPr>
        <w:t>.2</w:t>
      </w:r>
      <w:r w:rsidRPr="0077314E">
        <w:rPr>
          <w:rFonts w:ascii="Times New Roman" w:hAnsi="Times New Roman" w:cs="Times New Roman"/>
          <w:color w:val="000000" w:themeColor="text1"/>
        </w:rPr>
        <w:t xml:space="preserve"> Fica ressalvada a possibilidade de alteração das condições estabelecidas nesta cláusula, em face da superveniência de normas federais ou municipais que regulem a matéria de forma diversa.</w:t>
      </w:r>
    </w:p>
    <w:p w14:paraId="5F675343" w14:textId="77777777"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p>
    <w:p w14:paraId="19F22315" w14:textId="7B8BD55C" w:rsidR="009A3D65" w:rsidRPr="00C706F1" w:rsidRDefault="009A3D65" w:rsidP="009A3D65">
      <w:pPr>
        <w:tabs>
          <w:tab w:val="left" w:pos="2790"/>
        </w:tabs>
        <w:spacing w:after="0" w:line="240" w:lineRule="auto"/>
        <w:jc w:val="both"/>
        <w:rPr>
          <w:rFonts w:ascii="Times New Roman" w:hAnsi="Times New Roman" w:cs="Times New Roman"/>
          <w:b/>
          <w:color w:val="000000" w:themeColor="text1"/>
        </w:rPr>
      </w:pPr>
      <w:r w:rsidRPr="00C706F1">
        <w:rPr>
          <w:rFonts w:ascii="Times New Roman" w:hAnsi="Times New Roman" w:cs="Times New Roman"/>
          <w:b/>
          <w:color w:val="000000" w:themeColor="text1"/>
        </w:rPr>
        <w:t>CLÁUSULA DÉCIMA SE</w:t>
      </w:r>
      <w:r w:rsidR="00686E5E" w:rsidRPr="00C706F1">
        <w:rPr>
          <w:rFonts w:ascii="Times New Roman" w:hAnsi="Times New Roman" w:cs="Times New Roman"/>
          <w:b/>
          <w:color w:val="000000" w:themeColor="text1"/>
        </w:rPr>
        <w:t>TIMA</w:t>
      </w:r>
      <w:r w:rsidRPr="00C706F1">
        <w:rPr>
          <w:rFonts w:ascii="Times New Roman" w:hAnsi="Times New Roman" w:cs="Times New Roman"/>
          <w:b/>
          <w:color w:val="000000" w:themeColor="text1"/>
        </w:rPr>
        <w:t xml:space="preserve"> - DAS DISPOSIÇÕES FINAIS</w:t>
      </w:r>
      <w:r w:rsidRPr="00C706F1">
        <w:rPr>
          <w:rFonts w:ascii="Times New Roman" w:hAnsi="Times New Roman" w:cs="Times New Roman"/>
          <w:b/>
          <w:color w:val="000000" w:themeColor="text1"/>
        </w:rPr>
        <w:tab/>
      </w:r>
    </w:p>
    <w:p w14:paraId="7938AC20" w14:textId="0501644B"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r w:rsidRPr="00C706F1">
        <w:rPr>
          <w:rFonts w:ascii="Times New Roman" w:hAnsi="Times New Roman" w:cs="Times New Roman"/>
          <w:b/>
          <w:color w:val="000000" w:themeColor="text1"/>
        </w:rPr>
        <w:t>1</w:t>
      </w:r>
      <w:r w:rsidR="00686E5E" w:rsidRPr="00C706F1">
        <w:rPr>
          <w:rFonts w:ascii="Times New Roman" w:hAnsi="Times New Roman" w:cs="Times New Roman"/>
          <w:b/>
          <w:color w:val="000000" w:themeColor="text1"/>
        </w:rPr>
        <w:t>7</w:t>
      </w:r>
      <w:r w:rsidRPr="00C706F1">
        <w:rPr>
          <w:rFonts w:ascii="Times New Roman" w:hAnsi="Times New Roman" w:cs="Times New Roman"/>
          <w:b/>
          <w:color w:val="000000" w:themeColor="text1"/>
        </w:rPr>
        <w:t>.1</w:t>
      </w:r>
      <w:r w:rsidRPr="0077314E">
        <w:rPr>
          <w:rFonts w:ascii="Times New Roman" w:hAnsi="Times New Roman" w:cs="Times New Roman"/>
          <w:color w:val="000000" w:themeColor="text1"/>
        </w:rPr>
        <w:t xml:space="preserve"> Fica eleito o Foro da Comarca de Tapera/RS, para solucionar todas as questões oriundas deste Contrato, renunciando as partes a qualquer outro por mais privilegiado que seja.</w:t>
      </w:r>
    </w:p>
    <w:p w14:paraId="0E303D1E" w14:textId="21713C7B"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r w:rsidRPr="00C706F1">
        <w:rPr>
          <w:rFonts w:ascii="Times New Roman" w:hAnsi="Times New Roman" w:cs="Times New Roman"/>
          <w:b/>
          <w:color w:val="000000" w:themeColor="text1"/>
        </w:rPr>
        <w:t>1</w:t>
      </w:r>
      <w:r w:rsidR="00686E5E" w:rsidRPr="00C706F1">
        <w:rPr>
          <w:rFonts w:ascii="Times New Roman" w:hAnsi="Times New Roman" w:cs="Times New Roman"/>
          <w:b/>
          <w:color w:val="000000" w:themeColor="text1"/>
        </w:rPr>
        <w:t>7</w:t>
      </w:r>
      <w:r w:rsidRPr="00C706F1">
        <w:rPr>
          <w:rFonts w:ascii="Times New Roman" w:hAnsi="Times New Roman" w:cs="Times New Roman"/>
          <w:b/>
          <w:color w:val="000000" w:themeColor="text1"/>
        </w:rPr>
        <w:t>.2</w:t>
      </w:r>
      <w:r w:rsidRPr="0077314E">
        <w:rPr>
          <w:rFonts w:ascii="Times New Roman" w:hAnsi="Times New Roman" w:cs="Times New Roman"/>
          <w:color w:val="000000" w:themeColor="text1"/>
        </w:rPr>
        <w:t xml:space="preserve"> E por estarem às partes assim, justas e contratadas, assinam o presente instrumento, perante duas testemunhas, para que produza seus efeitos legais.</w:t>
      </w:r>
    </w:p>
    <w:p w14:paraId="6BA5542E" w14:textId="77777777" w:rsidR="009A3D65" w:rsidRPr="0077314E" w:rsidRDefault="009A3D65" w:rsidP="009A3D65">
      <w:pPr>
        <w:tabs>
          <w:tab w:val="left" w:pos="2790"/>
        </w:tabs>
        <w:spacing w:after="0" w:line="240" w:lineRule="auto"/>
        <w:jc w:val="both"/>
        <w:rPr>
          <w:rFonts w:ascii="Times New Roman" w:hAnsi="Times New Roman" w:cs="Times New Roman"/>
          <w:color w:val="000000" w:themeColor="text1"/>
        </w:rPr>
      </w:pPr>
    </w:p>
    <w:p w14:paraId="409B4FF6" w14:textId="653A5981" w:rsidR="009A3D65" w:rsidRPr="0077314E" w:rsidRDefault="009A3D65" w:rsidP="00C706F1">
      <w:pPr>
        <w:tabs>
          <w:tab w:val="left" w:pos="2790"/>
        </w:tabs>
        <w:spacing w:after="0" w:line="240" w:lineRule="auto"/>
        <w:jc w:val="right"/>
        <w:rPr>
          <w:rFonts w:ascii="Times New Roman" w:hAnsi="Times New Roman" w:cs="Times New Roman"/>
          <w:color w:val="000000" w:themeColor="text1"/>
        </w:rPr>
      </w:pPr>
      <w:r w:rsidRPr="0077314E">
        <w:rPr>
          <w:rFonts w:ascii="Times New Roman" w:hAnsi="Times New Roman" w:cs="Times New Roman"/>
          <w:color w:val="000000" w:themeColor="text1"/>
        </w:rPr>
        <w:t>Selbach/</w:t>
      </w:r>
      <w:proofErr w:type="gramStart"/>
      <w:r w:rsidRPr="0077314E">
        <w:rPr>
          <w:rFonts w:ascii="Times New Roman" w:hAnsi="Times New Roman" w:cs="Times New Roman"/>
          <w:color w:val="000000" w:themeColor="text1"/>
        </w:rPr>
        <w:t>RS,</w:t>
      </w:r>
      <w:r w:rsidRPr="0077314E">
        <w:rPr>
          <w:rFonts w:ascii="Times New Roman" w:hAnsi="Times New Roman" w:cs="Times New Roman"/>
          <w:color w:val="000000" w:themeColor="text1"/>
        </w:rPr>
        <w:tab/>
      </w:r>
      <w:proofErr w:type="gramEnd"/>
      <w:r w:rsidRPr="0077314E">
        <w:rPr>
          <w:rFonts w:ascii="Times New Roman" w:hAnsi="Times New Roman" w:cs="Times New Roman"/>
          <w:color w:val="000000" w:themeColor="text1"/>
        </w:rPr>
        <w:t>de</w:t>
      </w:r>
      <w:r w:rsidRPr="0077314E">
        <w:rPr>
          <w:rFonts w:ascii="Times New Roman" w:hAnsi="Times New Roman" w:cs="Times New Roman"/>
          <w:color w:val="000000" w:themeColor="text1"/>
        </w:rPr>
        <w:tab/>
      </w:r>
      <w:proofErr w:type="spellStart"/>
      <w:r w:rsidRPr="0077314E">
        <w:rPr>
          <w:rFonts w:ascii="Times New Roman" w:hAnsi="Times New Roman" w:cs="Times New Roman"/>
          <w:color w:val="000000" w:themeColor="text1"/>
        </w:rPr>
        <w:t>de</w:t>
      </w:r>
      <w:proofErr w:type="spellEnd"/>
      <w:r w:rsidRPr="0077314E">
        <w:rPr>
          <w:rFonts w:ascii="Times New Roman" w:hAnsi="Times New Roman" w:cs="Times New Roman"/>
          <w:color w:val="000000" w:themeColor="text1"/>
        </w:rPr>
        <w:t xml:space="preserve"> 2026.</w:t>
      </w:r>
    </w:p>
    <w:p w14:paraId="1D4FE7F2" w14:textId="77777777" w:rsidR="009A3D65" w:rsidRPr="0077314E" w:rsidRDefault="009A3D65" w:rsidP="009A3D65">
      <w:pPr>
        <w:rPr>
          <w:rFonts w:ascii="Times New Roman" w:hAnsi="Times New Roman" w:cs="Times New Roman"/>
        </w:rPr>
      </w:pPr>
    </w:p>
    <w:sectPr w:rsidR="009A3D65" w:rsidRPr="0077314E" w:rsidSect="009F0900">
      <w:headerReference w:type="default" r:id="rId15"/>
      <w:footerReference w:type="default" r:id="rId16"/>
      <w:pgSz w:w="11906" w:h="16838"/>
      <w:pgMar w:top="2268" w:right="1134" w:bottom="851" w:left="1134"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F7989" w14:textId="77777777" w:rsidR="008D373E" w:rsidRDefault="008D373E" w:rsidP="00560797">
      <w:pPr>
        <w:spacing w:after="0" w:line="240" w:lineRule="auto"/>
      </w:pPr>
      <w:r>
        <w:separator/>
      </w:r>
    </w:p>
  </w:endnote>
  <w:endnote w:type="continuationSeparator" w:id="0">
    <w:p w14:paraId="42BB363D" w14:textId="77777777" w:rsidR="008D373E" w:rsidRDefault="008D373E"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5B447" w14:textId="77777777" w:rsidR="00363C21" w:rsidRDefault="00363C21" w:rsidP="00560797">
    <w:pPr>
      <w:pStyle w:val="Rodap"/>
      <w:jc w:val="right"/>
      <w:rPr>
        <w:rFonts w:ascii="Times New Roman" w:hAnsi="Times New Roman" w:cs="Times New Roman"/>
        <w:sz w:val="20"/>
      </w:rPr>
    </w:pPr>
  </w:p>
  <w:p w14:paraId="4AB78EDA" w14:textId="77777777" w:rsidR="00363C21" w:rsidRPr="00A055AE" w:rsidRDefault="00363C21" w:rsidP="00A055AE">
    <w:pPr>
      <w:pStyle w:val="Rodap"/>
      <w:jc w:val="center"/>
      <w:rPr>
        <w:rFonts w:ascii="Times New Roman" w:hAnsi="Times New Roman" w:cs="Times New Roman"/>
        <w:sz w:val="20"/>
        <w:szCs w:val="20"/>
      </w:rPr>
    </w:pPr>
    <w:r w:rsidRPr="00A055AE">
      <w:rPr>
        <w:rFonts w:ascii="Times New Roman" w:hAnsi="Times New Roman" w:cs="Times New Roman"/>
        <w:sz w:val="20"/>
        <w:szCs w:val="20"/>
      </w:rPr>
      <w:t>Largo Adolfo Albino Werlang, 14, licitacao@selbach.rs.gov.br - Fone (54) 3387 1144</w:t>
    </w:r>
  </w:p>
  <w:p w14:paraId="7EF01124" w14:textId="77777777" w:rsidR="00363C21" w:rsidRPr="00A055AE" w:rsidRDefault="00363C21" w:rsidP="00A055AE">
    <w:pPr>
      <w:pStyle w:val="Rodap"/>
      <w:jc w:val="center"/>
      <w:rPr>
        <w:rFonts w:ascii="Times New Roman" w:hAnsi="Times New Roman" w:cs="Times New Roman"/>
        <w:sz w:val="20"/>
        <w:szCs w:val="20"/>
      </w:rPr>
    </w:pPr>
    <w:r w:rsidRPr="00A055AE">
      <w:rPr>
        <w:rFonts w:ascii="Times New Roman" w:hAnsi="Times New Roman" w:cs="Times New Roman"/>
        <w:sz w:val="20"/>
        <w:szCs w:val="20"/>
      </w:rPr>
      <w:t>CEP 99.450-000 – Selbach/RS</w:t>
    </w:r>
  </w:p>
  <w:p w14:paraId="321DC528" w14:textId="64812D66" w:rsidR="00363C21" w:rsidRPr="00560797" w:rsidRDefault="00363C21" w:rsidP="00A055AE">
    <w:pPr>
      <w:pStyle w:val="Rodap"/>
      <w:jc w:val="right"/>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35D6" w14:textId="77777777" w:rsidR="008D373E" w:rsidRDefault="008D373E" w:rsidP="00560797">
      <w:pPr>
        <w:spacing w:after="0" w:line="240" w:lineRule="auto"/>
      </w:pPr>
      <w:r>
        <w:separator/>
      </w:r>
    </w:p>
  </w:footnote>
  <w:footnote w:type="continuationSeparator" w:id="0">
    <w:p w14:paraId="40656624" w14:textId="77777777" w:rsidR="008D373E" w:rsidRDefault="008D373E"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DF4CE" w14:textId="3DB2FFF2" w:rsidR="00363C21" w:rsidRPr="00A055AE" w:rsidRDefault="00363C21" w:rsidP="00A055AE">
    <w:pPr>
      <w:pStyle w:val="Cabealho"/>
      <w:jc w:val="center"/>
      <w:rPr>
        <w:rFonts w:ascii="Times New Roman" w:hAnsi="Times New Roman" w:cs="Times New Roman"/>
        <w:b/>
        <w:sz w:val="24"/>
        <w:szCs w:val="24"/>
      </w:rPr>
    </w:pPr>
    <w:r w:rsidRPr="00A055AE">
      <w:rPr>
        <w:rFonts w:ascii="Times New Roman" w:hAnsi="Times New Roman" w:cs="Times New Roman"/>
        <w:noProof/>
        <w:lang w:eastAsia="pt-BR"/>
      </w:rPr>
      <w:drawing>
        <wp:anchor distT="0" distB="0" distL="114935" distR="114935" simplePos="0" relativeHeight="251658240" behindDoc="1" locked="0" layoutInCell="1" allowOverlap="1" wp14:anchorId="13018F2A" wp14:editId="567410BD">
          <wp:simplePos x="0" y="0"/>
          <wp:positionH relativeFrom="column">
            <wp:posOffset>-635</wp:posOffset>
          </wp:positionH>
          <wp:positionV relativeFrom="paragraph">
            <wp:posOffset>-94615</wp:posOffset>
          </wp:positionV>
          <wp:extent cx="956310" cy="828675"/>
          <wp:effectExtent l="0" t="0" r="0" b="952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site"/>
                  <pic:cNvPicPr>
                    <a:picLocks noChangeAspect="1" noChangeArrowheads="1"/>
                  </pic:cNvPicPr>
                </pic:nvPicPr>
                <pic:blipFill>
                  <a:blip r:embed="rId1">
                    <a:extLst>
                      <a:ext uri="{28A0092B-C50C-407E-A947-70E740481C1C}">
                        <a14:useLocalDpi xmlns:a14="http://schemas.microsoft.com/office/drawing/2010/main" val="0"/>
                      </a:ext>
                    </a:extLst>
                  </a:blip>
                  <a:srcRect l="-18" t="-21" r="-18" b="-21"/>
                  <a:stretch>
                    <a:fillRect/>
                  </a:stretch>
                </pic:blipFill>
                <pic:spPr bwMode="auto">
                  <a:xfrm>
                    <a:off x="0" y="0"/>
                    <a:ext cx="956310" cy="828675"/>
                  </a:xfrm>
                  <a:prstGeom prst="rect">
                    <a:avLst/>
                  </a:prstGeom>
                  <a:noFill/>
                </pic:spPr>
              </pic:pic>
            </a:graphicData>
          </a:graphic>
          <wp14:sizeRelH relativeFrom="page">
            <wp14:pctWidth>0</wp14:pctWidth>
          </wp14:sizeRelH>
          <wp14:sizeRelV relativeFrom="page">
            <wp14:pctHeight>0</wp14:pctHeight>
          </wp14:sizeRelV>
        </wp:anchor>
      </w:drawing>
    </w:r>
    <w:r w:rsidRPr="00A055AE">
      <w:rPr>
        <w:rFonts w:ascii="Times New Roman" w:hAnsi="Times New Roman" w:cs="Times New Roman"/>
        <w:b/>
        <w:sz w:val="24"/>
        <w:szCs w:val="24"/>
      </w:rPr>
      <w:t>PREFEITURA MUNICIPAL DE SELBACH</w:t>
    </w:r>
  </w:p>
  <w:p w14:paraId="070565AC" w14:textId="77777777" w:rsidR="00363C21" w:rsidRPr="00A055AE" w:rsidRDefault="00363C21" w:rsidP="00A055AE">
    <w:pPr>
      <w:pStyle w:val="Cabealho"/>
      <w:jc w:val="center"/>
      <w:rPr>
        <w:rFonts w:ascii="Times New Roman" w:hAnsi="Times New Roman" w:cs="Times New Roman"/>
        <w:sz w:val="24"/>
        <w:szCs w:val="24"/>
      </w:rPr>
    </w:pPr>
    <w:r w:rsidRPr="00A055AE">
      <w:rPr>
        <w:rFonts w:ascii="Times New Roman" w:hAnsi="Times New Roman" w:cs="Times New Roman"/>
        <w:sz w:val="24"/>
        <w:szCs w:val="24"/>
      </w:rPr>
      <w:t>Largo Adolfo Albino Werlang, 14</w:t>
    </w:r>
  </w:p>
  <w:p w14:paraId="751A1AFF" w14:textId="77777777" w:rsidR="00363C21" w:rsidRPr="00A055AE" w:rsidRDefault="00363C21" w:rsidP="00A055AE">
    <w:pPr>
      <w:pStyle w:val="Cabealho"/>
      <w:jc w:val="center"/>
      <w:rPr>
        <w:rFonts w:ascii="Times New Roman" w:hAnsi="Times New Roman" w:cs="Times New Roman"/>
        <w:sz w:val="24"/>
        <w:szCs w:val="24"/>
      </w:rPr>
    </w:pPr>
    <w:r w:rsidRPr="00A055AE">
      <w:rPr>
        <w:rFonts w:ascii="Times New Roman" w:hAnsi="Times New Roman" w:cs="Times New Roman"/>
        <w:sz w:val="24"/>
        <w:szCs w:val="24"/>
      </w:rPr>
      <w:t>Fone: (54) 3387-1144</w:t>
    </w:r>
  </w:p>
  <w:p w14:paraId="058AAC97" w14:textId="77777777" w:rsidR="00363C21" w:rsidRPr="00A055AE" w:rsidRDefault="00363C21" w:rsidP="00A055AE">
    <w:pPr>
      <w:pStyle w:val="Cabealho"/>
      <w:tabs>
        <w:tab w:val="center" w:pos="4819"/>
        <w:tab w:val="left" w:pos="7725"/>
      </w:tabs>
      <w:jc w:val="center"/>
      <w:rPr>
        <w:rFonts w:ascii="Times New Roman" w:hAnsi="Times New Roman" w:cs="Times New Roman"/>
        <w:sz w:val="24"/>
        <w:szCs w:val="24"/>
      </w:rPr>
    </w:pPr>
    <w:r w:rsidRPr="00A055AE">
      <w:rPr>
        <w:rFonts w:ascii="Times New Roman" w:hAnsi="Times New Roman" w:cs="Times New Roman"/>
        <w:sz w:val="24"/>
        <w:szCs w:val="24"/>
      </w:rPr>
      <w:t>www.selbach.rs.gov.br</w:t>
    </w:r>
  </w:p>
  <w:p w14:paraId="5B55B999" w14:textId="340BCB63" w:rsidR="00363C21" w:rsidRPr="00A055AE" w:rsidRDefault="00363C21" w:rsidP="00A055AE">
    <w:pPr>
      <w:pStyle w:val="Cabealho"/>
      <w:jc w:val="center"/>
    </w:pPr>
    <w:r w:rsidRPr="00A055AE">
      <w:rPr>
        <w:rFonts w:ascii="Times New Roman" w:hAnsi="Times New Roman" w:cs="Times New Roman"/>
        <w:i/>
        <w:sz w:val="24"/>
        <w:szCs w:val="24"/>
      </w:rPr>
      <w:t>Setor de Licitações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043C5"/>
    <w:rsid w:val="00027F49"/>
    <w:rsid w:val="00037E78"/>
    <w:rsid w:val="000540A3"/>
    <w:rsid w:val="000615DC"/>
    <w:rsid w:val="00065376"/>
    <w:rsid w:val="000676AC"/>
    <w:rsid w:val="00074EC9"/>
    <w:rsid w:val="00075A5E"/>
    <w:rsid w:val="0007675E"/>
    <w:rsid w:val="00077582"/>
    <w:rsid w:val="0007788A"/>
    <w:rsid w:val="00081CAC"/>
    <w:rsid w:val="00085E08"/>
    <w:rsid w:val="00086D85"/>
    <w:rsid w:val="00090386"/>
    <w:rsid w:val="000A4403"/>
    <w:rsid w:val="000A7E6F"/>
    <w:rsid w:val="000B0506"/>
    <w:rsid w:val="000C19E3"/>
    <w:rsid w:val="000C4286"/>
    <w:rsid w:val="000D0DEA"/>
    <w:rsid w:val="000D5E22"/>
    <w:rsid w:val="000E61BC"/>
    <w:rsid w:val="000F140A"/>
    <w:rsid w:val="000F5E21"/>
    <w:rsid w:val="00104684"/>
    <w:rsid w:val="0010480F"/>
    <w:rsid w:val="0010519F"/>
    <w:rsid w:val="00110F74"/>
    <w:rsid w:val="00114427"/>
    <w:rsid w:val="00114650"/>
    <w:rsid w:val="0011576E"/>
    <w:rsid w:val="001230E8"/>
    <w:rsid w:val="00123547"/>
    <w:rsid w:val="00125C96"/>
    <w:rsid w:val="00141A6A"/>
    <w:rsid w:val="00147312"/>
    <w:rsid w:val="00147D82"/>
    <w:rsid w:val="0015299E"/>
    <w:rsid w:val="00153263"/>
    <w:rsid w:val="00184FF1"/>
    <w:rsid w:val="001909F1"/>
    <w:rsid w:val="00191C39"/>
    <w:rsid w:val="001A33FF"/>
    <w:rsid w:val="001A37A6"/>
    <w:rsid w:val="001B4D2E"/>
    <w:rsid w:val="001B4F7F"/>
    <w:rsid w:val="001B7ADA"/>
    <w:rsid w:val="001D1FE6"/>
    <w:rsid w:val="001E51C1"/>
    <w:rsid w:val="0020671F"/>
    <w:rsid w:val="0021294B"/>
    <w:rsid w:val="00212A67"/>
    <w:rsid w:val="002152BC"/>
    <w:rsid w:val="002235B8"/>
    <w:rsid w:val="0022500C"/>
    <w:rsid w:val="00232535"/>
    <w:rsid w:val="002337FD"/>
    <w:rsid w:val="002350C3"/>
    <w:rsid w:val="002354A4"/>
    <w:rsid w:val="00236A18"/>
    <w:rsid w:val="00240635"/>
    <w:rsid w:val="00243819"/>
    <w:rsid w:val="0028562E"/>
    <w:rsid w:val="00291C56"/>
    <w:rsid w:val="00291D09"/>
    <w:rsid w:val="0029384F"/>
    <w:rsid w:val="002A1793"/>
    <w:rsid w:val="002A2297"/>
    <w:rsid w:val="002A35C5"/>
    <w:rsid w:val="002B11AE"/>
    <w:rsid w:val="002B4FCD"/>
    <w:rsid w:val="002B551E"/>
    <w:rsid w:val="002B7453"/>
    <w:rsid w:val="002C439A"/>
    <w:rsid w:val="002C6579"/>
    <w:rsid w:val="002C724E"/>
    <w:rsid w:val="002D342B"/>
    <w:rsid w:val="002D7274"/>
    <w:rsid w:val="002E0541"/>
    <w:rsid w:val="002F789E"/>
    <w:rsid w:val="003046C0"/>
    <w:rsid w:val="0030500C"/>
    <w:rsid w:val="00312F16"/>
    <w:rsid w:val="00331233"/>
    <w:rsid w:val="00335AF6"/>
    <w:rsid w:val="0034057D"/>
    <w:rsid w:val="00344506"/>
    <w:rsid w:val="003567F9"/>
    <w:rsid w:val="00363867"/>
    <w:rsid w:val="00363C21"/>
    <w:rsid w:val="00367FBA"/>
    <w:rsid w:val="00370C1C"/>
    <w:rsid w:val="00381185"/>
    <w:rsid w:val="00396D64"/>
    <w:rsid w:val="003A7EE3"/>
    <w:rsid w:val="003B3400"/>
    <w:rsid w:val="003C12C7"/>
    <w:rsid w:val="003C23BA"/>
    <w:rsid w:val="003D1D2D"/>
    <w:rsid w:val="003D53F2"/>
    <w:rsid w:val="003D7C0C"/>
    <w:rsid w:val="003E0EA1"/>
    <w:rsid w:val="003E321B"/>
    <w:rsid w:val="003E5173"/>
    <w:rsid w:val="003E5872"/>
    <w:rsid w:val="003E68A8"/>
    <w:rsid w:val="003E71F1"/>
    <w:rsid w:val="003F0456"/>
    <w:rsid w:val="003F1008"/>
    <w:rsid w:val="00402BD7"/>
    <w:rsid w:val="00406695"/>
    <w:rsid w:val="004078E3"/>
    <w:rsid w:val="004136C3"/>
    <w:rsid w:val="00413F5E"/>
    <w:rsid w:val="00420929"/>
    <w:rsid w:val="00424D7D"/>
    <w:rsid w:val="0043304B"/>
    <w:rsid w:val="00441E14"/>
    <w:rsid w:val="00443870"/>
    <w:rsid w:val="00455BD5"/>
    <w:rsid w:val="004631D7"/>
    <w:rsid w:val="00482DAE"/>
    <w:rsid w:val="00491A32"/>
    <w:rsid w:val="0049216C"/>
    <w:rsid w:val="00493314"/>
    <w:rsid w:val="00497014"/>
    <w:rsid w:val="004A0FCE"/>
    <w:rsid w:val="004A33A5"/>
    <w:rsid w:val="004A5966"/>
    <w:rsid w:val="004A7A6F"/>
    <w:rsid w:val="004B0A53"/>
    <w:rsid w:val="004B2465"/>
    <w:rsid w:val="004B5FEC"/>
    <w:rsid w:val="004C59B2"/>
    <w:rsid w:val="004D6025"/>
    <w:rsid w:val="004E0A37"/>
    <w:rsid w:val="004E3FC5"/>
    <w:rsid w:val="004E4F79"/>
    <w:rsid w:val="004E5E49"/>
    <w:rsid w:val="004E6C24"/>
    <w:rsid w:val="004E7809"/>
    <w:rsid w:val="00500603"/>
    <w:rsid w:val="00507952"/>
    <w:rsid w:val="0051083B"/>
    <w:rsid w:val="00510BE8"/>
    <w:rsid w:val="0051488E"/>
    <w:rsid w:val="00522E01"/>
    <w:rsid w:val="00526E0D"/>
    <w:rsid w:val="00532EB4"/>
    <w:rsid w:val="005378D1"/>
    <w:rsid w:val="0054466B"/>
    <w:rsid w:val="005506D1"/>
    <w:rsid w:val="00557104"/>
    <w:rsid w:val="00560334"/>
    <w:rsid w:val="00560797"/>
    <w:rsid w:val="00564051"/>
    <w:rsid w:val="00575E5E"/>
    <w:rsid w:val="0059276A"/>
    <w:rsid w:val="005A3120"/>
    <w:rsid w:val="005A3999"/>
    <w:rsid w:val="005A4323"/>
    <w:rsid w:val="005A503B"/>
    <w:rsid w:val="005A51A9"/>
    <w:rsid w:val="005B328B"/>
    <w:rsid w:val="005C7927"/>
    <w:rsid w:val="005D0B75"/>
    <w:rsid w:val="005D5C1B"/>
    <w:rsid w:val="005E2594"/>
    <w:rsid w:val="00602596"/>
    <w:rsid w:val="006053D0"/>
    <w:rsid w:val="00615CC8"/>
    <w:rsid w:val="00617882"/>
    <w:rsid w:val="00620991"/>
    <w:rsid w:val="00623D27"/>
    <w:rsid w:val="00627A82"/>
    <w:rsid w:val="006319BE"/>
    <w:rsid w:val="006320B3"/>
    <w:rsid w:val="00632FA9"/>
    <w:rsid w:val="006334FB"/>
    <w:rsid w:val="00636321"/>
    <w:rsid w:val="00636D57"/>
    <w:rsid w:val="00637AC7"/>
    <w:rsid w:val="00647502"/>
    <w:rsid w:val="00660B6C"/>
    <w:rsid w:val="00663889"/>
    <w:rsid w:val="00667C81"/>
    <w:rsid w:val="006752AB"/>
    <w:rsid w:val="0068470C"/>
    <w:rsid w:val="00686E5E"/>
    <w:rsid w:val="00690768"/>
    <w:rsid w:val="00691C66"/>
    <w:rsid w:val="006940B3"/>
    <w:rsid w:val="00696424"/>
    <w:rsid w:val="006A0FF5"/>
    <w:rsid w:val="006B71FA"/>
    <w:rsid w:val="006C2E1E"/>
    <w:rsid w:val="006C5023"/>
    <w:rsid w:val="006E3C2E"/>
    <w:rsid w:val="006E6605"/>
    <w:rsid w:val="006F49BF"/>
    <w:rsid w:val="006F592D"/>
    <w:rsid w:val="00701459"/>
    <w:rsid w:val="0070351D"/>
    <w:rsid w:val="00706531"/>
    <w:rsid w:val="007065CB"/>
    <w:rsid w:val="00706F88"/>
    <w:rsid w:val="007077F6"/>
    <w:rsid w:val="00707F62"/>
    <w:rsid w:val="007104F0"/>
    <w:rsid w:val="00711505"/>
    <w:rsid w:val="00715278"/>
    <w:rsid w:val="00717A7F"/>
    <w:rsid w:val="00730F8A"/>
    <w:rsid w:val="00733ADC"/>
    <w:rsid w:val="00737CDF"/>
    <w:rsid w:val="00747211"/>
    <w:rsid w:val="007478AC"/>
    <w:rsid w:val="00763D44"/>
    <w:rsid w:val="0077314E"/>
    <w:rsid w:val="007746C1"/>
    <w:rsid w:val="00775432"/>
    <w:rsid w:val="00775B3E"/>
    <w:rsid w:val="00793DF8"/>
    <w:rsid w:val="00794613"/>
    <w:rsid w:val="00797FDD"/>
    <w:rsid w:val="007A2F92"/>
    <w:rsid w:val="007B2B67"/>
    <w:rsid w:val="007B3B1B"/>
    <w:rsid w:val="007B5344"/>
    <w:rsid w:val="007C1DD6"/>
    <w:rsid w:val="007D1731"/>
    <w:rsid w:val="007D610C"/>
    <w:rsid w:val="007E1B02"/>
    <w:rsid w:val="007E48E6"/>
    <w:rsid w:val="007F2045"/>
    <w:rsid w:val="00803F61"/>
    <w:rsid w:val="00811180"/>
    <w:rsid w:val="00811D22"/>
    <w:rsid w:val="00815A2B"/>
    <w:rsid w:val="00816475"/>
    <w:rsid w:val="00825DFC"/>
    <w:rsid w:val="0083320F"/>
    <w:rsid w:val="00844262"/>
    <w:rsid w:val="00853A52"/>
    <w:rsid w:val="00856995"/>
    <w:rsid w:val="00873E7E"/>
    <w:rsid w:val="00884E6D"/>
    <w:rsid w:val="008908CC"/>
    <w:rsid w:val="00890CD3"/>
    <w:rsid w:val="00890CEF"/>
    <w:rsid w:val="008A0D59"/>
    <w:rsid w:val="008A0D6A"/>
    <w:rsid w:val="008A7F9D"/>
    <w:rsid w:val="008C230B"/>
    <w:rsid w:val="008C26A8"/>
    <w:rsid w:val="008C50E9"/>
    <w:rsid w:val="008C59DB"/>
    <w:rsid w:val="008D09C3"/>
    <w:rsid w:val="008D373E"/>
    <w:rsid w:val="008D7A94"/>
    <w:rsid w:val="008E0E3F"/>
    <w:rsid w:val="008E40C3"/>
    <w:rsid w:val="008E4E46"/>
    <w:rsid w:val="008F2E28"/>
    <w:rsid w:val="00912D35"/>
    <w:rsid w:val="00913518"/>
    <w:rsid w:val="00923B02"/>
    <w:rsid w:val="00932D68"/>
    <w:rsid w:val="009452DE"/>
    <w:rsid w:val="00947C1D"/>
    <w:rsid w:val="00972111"/>
    <w:rsid w:val="00995C9C"/>
    <w:rsid w:val="00996E51"/>
    <w:rsid w:val="00997CE4"/>
    <w:rsid w:val="009A3D65"/>
    <w:rsid w:val="009A4625"/>
    <w:rsid w:val="009C137E"/>
    <w:rsid w:val="009C1612"/>
    <w:rsid w:val="009C6C03"/>
    <w:rsid w:val="009C7EE4"/>
    <w:rsid w:val="009D0C75"/>
    <w:rsid w:val="009D6445"/>
    <w:rsid w:val="009E562D"/>
    <w:rsid w:val="009E73D9"/>
    <w:rsid w:val="009F0900"/>
    <w:rsid w:val="00A00855"/>
    <w:rsid w:val="00A03C2C"/>
    <w:rsid w:val="00A049E1"/>
    <w:rsid w:val="00A055AE"/>
    <w:rsid w:val="00A07838"/>
    <w:rsid w:val="00A1313E"/>
    <w:rsid w:val="00A21324"/>
    <w:rsid w:val="00A3128C"/>
    <w:rsid w:val="00A356D9"/>
    <w:rsid w:val="00A370E4"/>
    <w:rsid w:val="00A5360C"/>
    <w:rsid w:val="00A64F23"/>
    <w:rsid w:val="00A650A4"/>
    <w:rsid w:val="00A656C2"/>
    <w:rsid w:val="00A65DD0"/>
    <w:rsid w:val="00A70BF5"/>
    <w:rsid w:val="00A741C6"/>
    <w:rsid w:val="00A755DB"/>
    <w:rsid w:val="00A76F5B"/>
    <w:rsid w:val="00A923E0"/>
    <w:rsid w:val="00A95A1F"/>
    <w:rsid w:val="00A96603"/>
    <w:rsid w:val="00AA1622"/>
    <w:rsid w:val="00AA1886"/>
    <w:rsid w:val="00AA5103"/>
    <w:rsid w:val="00AB483C"/>
    <w:rsid w:val="00AC2DB5"/>
    <w:rsid w:val="00AC3C1F"/>
    <w:rsid w:val="00AC48AC"/>
    <w:rsid w:val="00AC62B2"/>
    <w:rsid w:val="00AC672F"/>
    <w:rsid w:val="00AC7172"/>
    <w:rsid w:val="00AE0EDA"/>
    <w:rsid w:val="00AE2711"/>
    <w:rsid w:val="00AE3056"/>
    <w:rsid w:val="00AF1DE1"/>
    <w:rsid w:val="00B10322"/>
    <w:rsid w:val="00B14110"/>
    <w:rsid w:val="00B15172"/>
    <w:rsid w:val="00B151FF"/>
    <w:rsid w:val="00B2064A"/>
    <w:rsid w:val="00B25765"/>
    <w:rsid w:val="00B26987"/>
    <w:rsid w:val="00B36A23"/>
    <w:rsid w:val="00B36E01"/>
    <w:rsid w:val="00B40B61"/>
    <w:rsid w:val="00B414F0"/>
    <w:rsid w:val="00B51D01"/>
    <w:rsid w:val="00B56632"/>
    <w:rsid w:val="00B57D70"/>
    <w:rsid w:val="00B62C18"/>
    <w:rsid w:val="00B63C0D"/>
    <w:rsid w:val="00B65811"/>
    <w:rsid w:val="00B8290D"/>
    <w:rsid w:val="00B91359"/>
    <w:rsid w:val="00B94A24"/>
    <w:rsid w:val="00B96104"/>
    <w:rsid w:val="00B96E46"/>
    <w:rsid w:val="00BA0DCC"/>
    <w:rsid w:val="00BA39EF"/>
    <w:rsid w:val="00BB1659"/>
    <w:rsid w:val="00BB1F5B"/>
    <w:rsid w:val="00BB6CBE"/>
    <w:rsid w:val="00BC5D60"/>
    <w:rsid w:val="00BC5D7C"/>
    <w:rsid w:val="00BD2192"/>
    <w:rsid w:val="00BD6072"/>
    <w:rsid w:val="00C02DC6"/>
    <w:rsid w:val="00C03E25"/>
    <w:rsid w:val="00C04E31"/>
    <w:rsid w:val="00C10CAB"/>
    <w:rsid w:val="00C1211A"/>
    <w:rsid w:val="00C142C1"/>
    <w:rsid w:val="00C256D7"/>
    <w:rsid w:val="00C26499"/>
    <w:rsid w:val="00C302C1"/>
    <w:rsid w:val="00C31983"/>
    <w:rsid w:val="00C354B6"/>
    <w:rsid w:val="00C368A1"/>
    <w:rsid w:val="00C3789A"/>
    <w:rsid w:val="00C417B2"/>
    <w:rsid w:val="00C429E9"/>
    <w:rsid w:val="00C4363F"/>
    <w:rsid w:val="00C549FB"/>
    <w:rsid w:val="00C5593A"/>
    <w:rsid w:val="00C706F1"/>
    <w:rsid w:val="00C931A6"/>
    <w:rsid w:val="00C951BD"/>
    <w:rsid w:val="00CA1380"/>
    <w:rsid w:val="00CA40E0"/>
    <w:rsid w:val="00CC376D"/>
    <w:rsid w:val="00CD7466"/>
    <w:rsid w:val="00CE2384"/>
    <w:rsid w:val="00CE3B12"/>
    <w:rsid w:val="00CE66EE"/>
    <w:rsid w:val="00CE6A16"/>
    <w:rsid w:val="00CF5D5C"/>
    <w:rsid w:val="00D16DD6"/>
    <w:rsid w:val="00D248BA"/>
    <w:rsid w:val="00D26E2E"/>
    <w:rsid w:val="00D3123E"/>
    <w:rsid w:val="00D33150"/>
    <w:rsid w:val="00D341F0"/>
    <w:rsid w:val="00D41126"/>
    <w:rsid w:val="00D546AC"/>
    <w:rsid w:val="00D61094"/>
    <w:rsid w:val="00D62849"/>
    <w:rsid w:val="00D73855"/>
    <w:rsid w:val="00D83E44"/>
    <w:rsid w:val="00D84636"/>
    <w:rsid w:val="00D86F45"/>
    <w:rsid w:val="00D92CEF"/>
    <w:rsid w:val="00D9505F"/>
    <w:rsid w:val="00D95890"/>
    <w:rsid w:val="00D97D1E"/>
    <w:rsid w:val="00DA0583"/>
    <w:rsid w:val="00DA38C9"/>
    <w:rsid w:val="00DA4C2E"/>
    <w:rsid w:val="00DC2364"/>
    <w:rsid w:val="00DD4BA7"/>
    <w:rsid w:val="00DD56B2"/>
    <w:rsid w:val="00DD5D9D"/>
    <w:rsid w:val="00DD7C7D"/>
    <w:rsid w:val="00DE5325"/>
    <w:rsid w:val="00DF4333"/>
    <w:rsid w:val="00E0187D"/>
    <w:rsid w:val="00E06490"/>
    <w:rsid w:val="00E10657"/>
    <w:rsid w:val="00E1209B"/>
    <w:rsid w:val="00E13367"/>
    <w:rsid w:val="00E272AA"/>
    <w:rsid w:val="00E27370"/>
    <w:rsid w:val="00E40046"/>
    <w:rsid w:val="00E432C0"/>
    <w:rsid w:val="00E44880"/>
    <w:rsid w:val="00E44EDF"/>
    <w:rsid w:val="00E4715F"/>
    <w:rsid w:val="00E54965"/>
    <w:rsid w:val="00E55ABF"/>
    <w:rsid w:val="00E567C1"/>
    <w:rsid w:val="00E62EDD"/>
    <w:rsid w:val="00E651DA"/>
    <w:rsid w:val="00E66145"/>
    <w:rsid w:val="00E66663"/>
    <w:rsid w:val="00E70BE0"/>
    <w:rsid w:val="00E72AAB"/>
    <w:rsid w:val="00E74C1E"/>
    <w:rsid w:val="00E762CE"/>
    <w:rsid w:val="00E81FF8"/>
    <w:rsid w:val="00E9758C"/>
    <w:rsid w:val="00EA0E48"/>
    <w:rsid w:val="00EA465D"/>
    <w:rsid w:val="00EB1600"/>
    <w:rsid w:val="00EB535E"/>
    <w:rsid w:val="00EC0A01"/>
    <w:rsid w:val="00ED07D9"/>
    <w:rsid w:val="00ED19C3"/>
    <w:rsid w:val="00ED5EDA"/>
    <w:rsid w:val="00ED6DE7"/>
    <w:rsid w:val="00EE4314"/>
    <w:rsid w:val="00EF0A9D"/>
    <w:rsid w:val="00EF36FE"/>
    <w:rsid w:val="00EF5C58"/>
    <w:rsid w:val="00F01C1B"/>
    <w:rsid w:val="00F102A4"/>
    <w:rsid w:val="00F128C6"/>
    <w:rsid w:val="00F20F1F"/>
    <w:rsid w:val="00F23013"/>
    <w:rsid w:val="00F241DF"/>
    <w:rsid w:val="00F2680E"/>
    <w:rsid w:val="00F31ADB"/>
    <w:rsid w:val="00F426F8"/>
    <w:rsid w:val="00F47B5B"/>
    <w:rsid w:val="00F47CFE"/>
    <w:rsid w:val="00F73799"/>
    <w:rsid w:val="00F77463"/>
    <w:rsid w:val="00F77B39"/>
    <w:rsid w:val="00F832BB"/>
    <w:rsid w:val="00F855DE"/>
    <w:rsid w:val="00F94612"/>
    <w:rsid w:val="00F964A6"/>
    <w:rsid w:val="00F969FC"/>
    <w:rsid w:val="00FA1D85"/>
    <w:rsid w:val="00FA4516"/>
    <w:rsid w:val="00FA6B81"/>
    <w:rsid w:val="00FB745B"/>
    <w:rsid w:val="00FC16B9"/>
    <w:rsid w:val="00FC2372"/>
    <w:rsid w:val="00FC4AB1"/>
    <w:rsid w:val="00FC4D17"/>
    <w:rsid w:val="00FD0E6A"/>
    <w:rsid w:val="00FD265E"/>
    <w:rsid w:val="00FD5816"/>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4F93"/>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5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 w:type="table" w:customStyle="1" w:styleId="Tabelacomgrade1">
    <w:name w:val="Tabela com grade1"/>
    <w:basedOn w:val="Tabelanormal"/>
    <w:next w:val="Tabelacomgrade"/>
    <w:uiPriority w:val="59"/>
    <w:rsid w:val="00C04E3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24939204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493763629">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1566324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ova%20pasta\www.selbach.rs.gov.br" TargetMode="External"/><Relationship Id="rId13" Type="http://schemas.openxmlformats.org/officeDocument/2006/relationships/hyperlink" Target="file:///C:\Users\User\Deskto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Nova%20pasta\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Nova%20pasta\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Nova%20pasta\www.portaldecompraspublicas.com.br" TargetMode="External"/><Relationship Id="rId4" Type="http://schemas.openxmlformats.org/officeDocument/2006/relationships/settings" Target="settings.xml"/><Relationship Id="rId9" Type="http://schemas.openxmlformats.org/officeDocument/2006/relationships/hyperlink" Target="file:///C:\Nova%20pasta\www.portaldecompraspublicas.com.br" TargetMode="External"/><Relationship Id="rId14" Type="http://schemas.openxmlformats.org/officeDocument/2006/relationships/hyperlink" Target="file:///C:\Users\User\Desktop\www.portaldecompraspu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F0F7-21D4-48EC-B662-1C815EE0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18334</Words>
  <Characters>99009</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Rogério - Licitações Selbach</cp:lastModifiedBy>
  <cp:revision>5</cp:revision>
  <cp:lastPrinted>2026-06-19T13:24:00Z</cp:lastPrinted>
  <dcterms:created xsi:type="dcterms:W3CDTF">2026-06-17T19:56:00Z</dcterms:created>
  <dcterms:modified xsi:type="dcterms:W3CDTF">2026-06-19T13:25:00Z</dcterms:modified>
</cp:coreProperties>
</file>