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49</w:t>
      </w:r>
      <w:r w:rsidRPr="000E705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5</w:t>
      </w:r>
      <w:r w:rsidRPr="000E705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5512C8" w:rsidRPr="000E7051" w:rsidRDefault="005512C8" w:rsidP="005512C8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0E7051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0E7051">
        <w:rPr>
          <w:rFonts w:eastAsia="Times New Roman"/>
          <w:sz w:val="24"/>
          <w:szCs w:val="24"/>
          <w:lang w:eastAsia="pt-BR"/>
        </w:rPr>
        <w:t>do tipo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0E7051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30 de julho de 2019</w:t>
      </w:r>
      <w:r w:rsidRPr="000E7051">
        <w:rPr>
          <w:rFonts w:eastAsia="Times New Roman"/>
          <w:sz w:val="24"/>
          <w:szCs w:val="24"/>
          <w:lang w:eastAsia="pt-BR"/>
        </w:rPr>
        <w:t>, até às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pt-BR"/>
        </w:rPr>
        <w:t>09:00</w:t>
      </w:r>
      <w:proofErr w:type="gramEnd"/>
      <w:r w:rsidRPr="000E7051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>1.1 - A presente licitação visa à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Ar Condicionado</w:t>
      </w:r>
      <w:r w:rsidRPr="000E7051">
        <w:rPr>
          <w:rFonts w:eastAsia="Times New Roman"/>
          <w:b/>
          <w:sz w:val="24"/>
          <w:szCs w:val="24"/>
          <w:lang w:eastAsia="pt-BR"/>
        </w:rPr>
        <w:t>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0E7051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5512C8" w:rsidRPr="000E7051" w:rsidRDefault="005512C8" w:rsidP="005512C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0E7051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5512C8" w:rsidRPr="000E7051" w:rsidRDefault="005512C8" w:rsidP="005512C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0E7051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5512C8" w:rsidRPr="000E7051" w:rsidRDefault="005512C8" w:rsidP="005512C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0E7051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5512C8" w:rsidRPr="000E7051" w:rsidRDefault="005512C8" w:rsidP="005512C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5512C8" w:rsidRPr="000E7051" w:rsidRDefault="005512C8" w:rsidP="005512C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5512C8" w:rsidRPr="000E7051" w:rsidRDefault="005512C8" w:rsidP="005512C8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E7051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5512C8" w:rsidRPr="000E7051" w:rsidRDefault="005512C8" w:rsidP="005512C8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E7051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5512C8" w:rsidRPr="000E7051" w:rsidRDefault="005512C8" w:rsidP="005512C8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E7051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5512C8" w:rsidRPr="000E7051" w:rsidRDefault="005512C8" w:rsidP="005512C8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0E7051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5.1. Para participar, as licitantes deverão apresentar, no local, dia e hora designados no preâmbulo deste, </w:t>
      </w:r>
      <w:proofErr w:type="gramStart"/>
      <w:r w:rsidRPr="000E7051">
        <w:rPr>
          <w:rFonts w:eastAsia="Times New Roman"/>
          <w:sz w:val="24"/>
          <w:szCs w:val="24"/>
          <w:lang w:eastAsia="pt-BR"/>
        </w:rPr>
        <w:t>2</w:t>
      </w:r>
      <w:proofErr w:type="gramEnd"/>
      <w:r w:rsidRPr="000E7051">
        <w:rPr>
          <w:rFonts w:eastAsia="Times New Roman"/>
          <w:sz w:val="24"/>
          <w:szCs w:val="24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Ao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5</w:t>
      </w:r>
      <w:r w:rsidRPr="000E705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Ao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5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5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- DA ABERTURA DOS ENVELOPES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5</w:t>
      </w:r>
      <w:r w:rsidRPr="000E7051">
        <w:rPr>
          <w:rFonts w:eastAsia="Times New Roman"/>
          <w:sz w:val="24"/>
          <w:szCs w:val="24"/>
          <w:lang w:eastAsia="pt-BR"/>
        </w:rPr>
        <w:t>.1. A abertura dos envelopes de habilitação será efetuada no dia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30/07/2019</w:t>
      </w:r>
      <w:r w:rsidRPr="000E7051">
        <w:rPr>
          <w:rFonts w:eastAsia="Times New Roman"/>
          <w:sz w:val="24"/>
          <w:szCs w:val="24"/>
          <w:lang w:eastAsia="pt-BR"/>
        </w:rPr>
        <w:t xml:space="preserve">, às </w:t>
      </w:r>
      <w:proofErr w:type="gramStart"/>
      <w:r>
        <w:rPr>
          <w:rFonts w:eastAsia="Times New Roman"/>
          <w:sz w:val="24"/>
          <w:szCs w:val="24"/>
          <w:lang w:eastAsia="pt-BR"/>
        </w:rPr>
        <w:t>09:00</w:t>
      </w:r>
      <w:proofErr w:type="gramEnd"/>
      <w:r w:rsidRPr="000E7051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6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- DO JULGAMENTO DAS PROPOSTAS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0E7051">
        <w:rPr>
          <w:rFonts w:eastAsia="Times New Roman"/>
          <w:sz w:val="24"/>
          <w:szCs w:val="24"/>
          <w:lang w:eastAsia="pt-BR"/>
        </w:rPr>
        <w:t xml:space="preserve">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0E7051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0E7051">
        <w:rPr>
          <w:rFonts w:eastAsia="Times New Roman"/>
          <w:sz w:val="24"/>
          <w:szCs w:val="24"/>
          <w:lang w:eastAsia="pt-BR"/>
        </w:rPr>
        <w:t>.2. Esta licitação será processada e julgada com observância do previsto nos artigos 43 e 44 e seus incisos e parágrafos da Lei 8.666/93.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0E7051">
        <w:rPr>
          <w:rFonts w:eastAsia="Times New Roman"/>
          <w:sz w:val="24"/>
          <w:szCs w:val="24"/>
          <w:lang w:eastAsia="pt-BR"/>
        </w:rPr>
        <w:t>.3. Em caso de empate entre duas ou mais propostas será utilizado sorteio em ato público com a convocação prévia de todos os licitantes, nos termos § 2º do art. 45 da Lei 8.666/93 e posteriores alterações.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7</w:t>
      </w:r>
      <w:r w:rsidRPr="000E7051">
        <w:rPr>
          <w:rFonts w:eastAsia="Times New Roman"/>
          <w:b/>
          <w:sz w:val="24"/>
          <w:szCs w:val="24"/>
          <w:lang w:eastAsia="pt-BR"/>
        </w:rPr>
        <w:t>-</w:t>
      </w:r>
      <w:proofErr w:type="gramStart"/>
      <w:r w:rsidRPr="000E7051">
        <w:rPr>
          <w:rFonts w:eastAsia="Times New Roman"/>
          <w:b/>
          <w:sz w:val="24"/>
          <w:szCs w:val="24"/>
          <w:lang w:eastAsia="pt-BR"/>
        </w:rPr>
        <w:t xml:space="preserve">  </w:t>
      </w:r>
      <w:proofErr w:type="gramEnd"/>
      <w:r w:rsidRPr="000E7051">
        <w:rPr>
          <w:rFonts w:eastAsia="Times New Roman"/>
          <w:b/>
          <w:sz w:val="24"/>
          <w:szCs w:val="24"/>
          <w:lang w:eastAsia="pt-BR"/>
        </w:rPr>
        <w:t>DAS CONDIÇÕES DE PAGAMENTO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30,60 e 90 dias</w:t>
      </w:r>
      <w:r w:rsidRPr="000E7051">
        <w:rPr>
          <w:rFonts w:eastAsia="Times New Roman"/>
          <w:sz w:val="24"/>
          <w:szCs w:val="24"/>
          <w:lang w:eastAsia="pt-BR"/>
        </w:rPr>
        <w:t>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0</w:t>
      </w:r>
      <w:r>
        <w:rPr>
          <w:rFonts w:eastAsia="Times New Roman"/>
          <w:b/>
          <w:sz w:val="24"/>
          <w:szCs w:val="24"/>
          <w:lang w:eastAsia="pt-BR"/>
        </w:rPr>
        <w:t>8</w:t>
      </w:r>
      <w:r w:rsidRPr="000E7051">
        <w:rPr>
          <w:rFonts w:eastAsia="Times New Roman"/>
          <w:b/>
          <w:sz w:val="24"/>
          <w:szCs w:val="24"/>
          <w:lang w:eastAsia="pt-BR"/>
        </w:rPr>
        <w:t>- DOS RECURSOS</w:t>
      </w:r>
    </w:p>
    <w:p w:rsidR="005512C8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5512C8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 </w:t>
      </w:r>
    </w:p>
    <w:p w:rsidR="005512C8" w:rsidRPr="000E7051" w:rsidRDefault="005512C8" w:rsidP="005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sz w:val="24"/>
          <w:szCs w:val="24"/>
          <w:lang w:eastAsia="pt-BR"/>
        </w:rPr>
        <w:lastRenderedPageBreak/>
        <w:t>09</w:t>
      </w:r>
      <w:r w:rsidRPr="000E7051">
        <w:rPr>
          <w:rFonts w:eastAsia="Times New Roman"/>
          <w:b/>
          <w:sz w:val="24"/>
          <w:szCs w:val="24"/>
          <w:lang w:eastAsia="pt-BR"/>
        </w:rPr>
        <w:t xml:space="preserve"> - DOTAÇÃO</w:t>
      </w:r>
      <w:proofErr w:type="gramEnd"/>
      <w:r w:rsidRPr="000E7051">
        <w:rPr>
          <w:rFonts w:eastAsia="Times New Roman"/>
          <w:b/>
          <w:sz w:val="24"/>
          <w:szCs w:val="24"/>
          <w:lang w:eastAsia="pt-BR"/>
        </w:rPr>
        <w:t xml:space="preserve"> ORÇAMENTÁRIA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As despesas decorrentes deste Convite correrão à conta da(s) seguinte(s) </w:t>
      </w:r>
      <w:proofErr w:type="gramStart"/>
      <w:r w:rsidRPr="000E7051">
        <w:rPr>
          <w:rFonts w:eastAsia="Times New Roman"/>
          <w:sz w:val="24"/>
          <w:szCs w:val="24"/>
          <w:lang w:eastAsia="pt-BR"/>
        </w:rPr>
        <w:t>dotação(</w:t>
      </w:r>
      <w:proofErr w:type="gramEnd"/>
      <w:r w:rsidRPr="000E7051">
        <w:rPr>
          <w:rFonts w:eastAsia="Times New Roman"/>
          <w:sz w:val="24"/>
          <w:szCs w:val="24"/>
          <w:lang w:eastAsia="pt-BR"/>
        </w:rPr>
        <w:t>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596"/>
      </w:tblGrid>
      <w:tr w:rsidR="005512C8" w:rsidRPr="000E7051" w:rsidTr="00955928"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E7051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SECRETARIA DE ADMINISTRAÇÃO, FAZENDA </w:t>
            </w: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E</w:t>
            </w:r>
            <w:proofErr w:type="gram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512C8" w:rsidRPr="000E7051" w:rsidTr="00955928"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E7051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512C8" w:rsidRPr="000E7051" w:rsidTr="00955928"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E7051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5512C8" w:rsidRPr="000E7051" w:rsidRDefault="005512C8" w:rsidP="005512C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4350"/>
        <w:gridCol w:w="856"/>
      </w:tblGrid>
      <w:tr w:rsidR="005512C8" w:rsidRPr="000E7051" w:rsidTr="00955928"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E7051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449052990000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OUTROS MATERIAIS PERMANENTES</w:t>
            </w:r>
          </w:p>
        </w:tc>
        <w:tc>
          <w:tcPr>
            <w:tcW w:w="0" w:type="auto"/>
            <w:shd w:val="clear" w:color="auto" w:fill="auto"/>
          </w:tcPr>
          <w:p w:rsidR="005512C8" w:rsidRPr="000E7051" w:rsidRDefault="005512C8" w:rsidP="00955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E7051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5849</w:t>
            </w:r>
            <w:r w:rsidRPr="000E7051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5512C8" w:rsidRPr="000E7051" w:rsidRDefault="005512C8" w:rsidP="005512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11.1 </w:t>
      </w:r>
      <w:proofErr w:type="gramStart"/>
      <w:r w:rsidRPr="000E7051">
        <w:rPr>
          <w:rFonts w:eastAsia="Times New Roman"/>
          <w:sz w:val="24"/>
          <w:szCs w:val="24"/>
          <w:lang w:eastAsia="pt-BR"/>
        </w:rPr>
        <w:t>É</w:t>
      </w:r>
      <w:proofErr w:type="gramEnd"/>
      <w:r w:rsidRPr="000E7051">
        <w:rPr>
          <w:rFonts w:eastAsia="Times New Roman"/>
          <w:sz w:val="24"/>
          <w:szCs w:val="24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18 de julho de 2019</w:t>
      </w:r>
      <w:r w:rsidRPr="000E7051">
        <w:rPr>
          <w:rFonts w:eastAsia="Times New Roman"/>
          <w:sz w:val="24"/>
          <w:szCs w:val="24"/>
          <w:lang w:eastAsia="pt-BR"/>
        </w:rPr>
        <w:t>.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</w:r>
      <w:r w:rsidRPr="000E7051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5512C8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E7051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5512C8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E7051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5512C8" w:rsidRPr="000E7051" w:rsidRDefault="005512C8" w:rsidP="005512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09"/>
        <w:gridCol w:w="1276"/>
        <w:gridCol w:w="1307"/>
      </w:tblGrid>
      <w:tr w:rsidR="005512C8" w:rsidRPr="000E7051" w:rsidTr="00955928">
        <w:tc>
          <w:tcPr>
            <w:tcW w:w="675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09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0E7051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5512C8" w:rsidRPr="000E7051" w:rsidTr="00955928">
        <w:tc>
          <w:tcPr>
            <w:tcW w:w="675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395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Ar Condicionado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inverterv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quente/frio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220v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Split 9.000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Btus</w:t>
            </w:r>
            <w:proofErr w:type="spellEnd"/>
            <w:r w:rsidR="003574E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com instalação</w:t>
            </w:r>
          </w:p>
        </w:tc>
        <w:tc>
          <w:tcPr>
            <w:tcW w:w="850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512C8" w:rsidRPr="000E7051" w:rsidTr="00955928">
        <w:tc>
          <w:tcPr>
            <w:tcW w:w="675" w:type="dxa"/>
          </w:tcPr>
          <w:p w:rsidR="005512C8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395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Ar condicionado inverter quente/frio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220v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12.000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Btus</w:t>
            </w:r>
            <w:proofErr w:type="spellEnd"/>
            <w:r w:rsidR="003574E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com instalação</w:t>
            </w:r>
            <w:bookmarkStart w:id="0" w:name="_GoBack"/>
            <w:bookmarkEnd w:id="0"/>
          </w:p>
        </w:tc>
        <w:tc>
          <w:tcPr>
            <w:tcW w:w="850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512C8" w:rsidRPr="000E7051" w:rsidRDefault="005512C8" w:rsidP="00955928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512C8" w:rsidRPr="000E7051" w:rsidRDefault="005512C8" w:rsidP="005512C8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5512C8" w:rsidRPr="000E7051" w:rsidRDefault="005512C8" w:rsidP="005512C8"/>
    <w:p w:rsidR="002632E7" w:rsidRDefault="002632E7"/>
    <w:sectPr w:rsidR="002632E7" w:rsidSect="000E7051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EF" w:rsidRDefault="00A859EF">
      <w:pPr>
        <w:spacing w:after="0" w:line="240" w:lineRule="auto"/>
      </w:pPr>
      <w:r>
        <w:separator/>
      </w:r>
    </w:p>
  </w:endnote>
  <w:endnote w:type="continuationSeparator" w:id="0">
    <w:p w:rsidR="00A859EF" w:rsidRDefault="00A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5512C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A859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5512C8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574E5">
      <w:rPr>
        <w:rStyle w:val="Nmerodepgina"/>
        <w:noProof/>
        <w:sz w:val="16"/>
      </w:rPr>
      <w:t>3</w:t>
    </w:r>
    <w:r>
      <w:rPr>
        <w:rStyle w:val="Nmerodepgina"/>
        <w:sz w:val="16"/>
      </w:rPr>
      <w:fldChar w:fldCharType="end"/>
    </w:r>
  </w:p>
  <w:p w:rsidR="00654B05" w:rsidRDefault="00A859EF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EF" w:rsidRDefault="00A859EF">
      <w:pPr>
        <w:spacing w:after="0" w:line="240" w:lineRule="auto"/>
      </w:pPr>
      <w:r>
        <w:separator/>
      </w:r>
    </w:p>
  </w:footnote>
  <w:footnote w:type="continuationSeparator" w:id="0">
    <w:p w:rsidR="00A859EF" w:rsidRDefault="00A8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5512C8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61D079" wp14:editId="4D8778B0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5512C8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5512C8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961C9E" w:rsidRDefault="005512C8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5512C8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5512C8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A859EF" w:rsidP="001978CC">
    <w:pPr>
      <w:jc w:val="both"/>
    </w:pPr>
  </w:p>
  <w:p w:rsidR="001978CC" w:rsidRDefault="00A859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8"/>
    <w:rsid w:val="002632E7"/>
    <w:rsid w:val="003574E5"/>
    <w:rsid w:val="005512C8"/>
    <w:rsid w:val="00A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51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2C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512C8"/>
  </w:style>
  <w:style w:type="paragraph" w:styleId="Cabealho">
    <w:name w:val="header"/>
    <w:basedOn w:val="Normal"/>
    <w:link w:val="CabealhoChar"/>
    <w:uiPriority w:val="99"/>
    <w:rsid w:val="005512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12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51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2C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512C8"/>
  </w:style>
  <w:style w:type="paragraph" w:styleId="Cabealho">
    <w:name w:val="header"/>
    <w:basedOn w:val="Normal"/>
    <w:link w:val="CabealhoChar"/>
    <w:uiPriority w:val="99"/>
    <w:rsid w:val="005512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12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2019-07-18T11:04:00Z</cp:lastPrinted>
  <dcterms:created xsi:type="dcterms:W3CDTF">2019-07-18T10:59:00Z</dcterms:created>
  <dcterms:modified xsi:type="dcterms:W3CDTF">2019-07-18T11:12:00Z</dcterms:modified>
</cp:coreProperties>
</file>